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99" w:rsidRDefault="00867899" w:rsidP="008678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придорожного сервиса расположенные</w:t>
      </w:r>
    </w:p>
    <w:p w:rsidR="00867899" w:rsidRPr="002414CA" w:rsidRDefault="00867899" w:rsidP="008678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B11E90">
        <w:rPr>
          <w:rFonts w:ascii="Times New Roman" w:hAnsi="Times New Roman"/>
          <w:sz w:val="28"/>
          <w:szCs w:val="28"/>
        </w:rPr>
        <w:t xml:space="preserve"> на 01.01.2020</w:t>
      </w:r>
      <w:bookmarkStart w:id="0" w:name="_GoBack"/>
      <w:bookmarkEnd w:id="0"/>
    </w:p>
    <w:p w:rsidR="00867899" w:rsidRPr="002414CA" w:rsidRDefault="00867899" w:rsidP="00867899">
      <w:pPr>
        <w:rPr>
          <w:rFonts w:ascii="Times New Roman" w:hAnsi="Times New Roman"/>
          <w:sz w:val="28"/>
          <w:szCs w:val="28"/>
        </w:rPr>
      </w:pPr>
      <w:r w:rsidRPr="002414CA"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898"/>
        <w:gridCol w:w="1079"/>
        <w:gridCol w:w="3759"/>
        <w:gridCol w:w="3904"/>
        <w:gridCol w:w="4677"/>
        <w:gridCol w:w="4196"/>
        <w:gridCol w:w="4196"/>
        <w:gridCol w:w="4196"/>
        <w:gridCol w:w="4196"/>
      </w:tblGrid>
      <w:tr w:rsidR="00867899" w:rsidRPr="001B0EE3" w:rsidTr="00A0620D">
        <w:trPr>
          <w:gridAfter w:val="4"/>
          <w:wAfter w:w="16784" w:type="dxa"/>
        </w:trPr>
        <w:tc>
          <w:tcPr>
            <w:tcW w:w="579" w:type="dxa"/>
            <w:vMerge w:val="restart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0E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B0E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Расположение объекта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Тип объекта  общественного питания придорожного сервиса</w:t>
            </w:r>
          </w:p>
        </w:tc>
        <w:tc>
          <w:tcPr>
            <w:tcW w:w="3904" w:type="dxa"/>
            <w:vMerge w:val="restart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Формат торгового объекта придорожного  сервиса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Собственник объекта</w:t>
            </w:r>
          </w:p>
        </w:tc>
      </w:tr>
      <w:tr w:rsidR="00867899" w:rsidRPr="001B0EE3" w:rsidTr="00A0620D">
        <w:trPr>
          <w:gridAfter w:val="4"/>
          <w:wAfter w:w="16784" w:type="dxa"/>
        </w:trPr>
        <w:tc>
          <w:tcPr>
            <w:tcW w:w="579" w:type="dxa"/>
            <w:vMerge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лево</w:t>
            </w:r>
          </w:p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079" w:type="dxa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gramStart"/>
            <w:r w:rsidRPr="001B0EE3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759" w:type="dxa"/>
            <w:vMerge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899" w:rsidRPr="001B0EE3" w:rsidTr="00A0620D">
        <w:trPr>
          <w:gridAfter w:val="4"/>
          <w:wAfter w:w="16784" w:type="dxa"/>
        </w:trPr>
        <w:tc>
          <w:tcPr>
            <w:tcW w:w="579" w:type="dxa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5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М-11 </w:t>
            </w:r>
            <w:r w:rsidRPr="001B0EE3">
              <w:rPr>
                <w:rFonts w:ascii="Times New Roman" w:hAnsi="Times New Roman"/>
                <w:sz w:val="28"/>
                <w:szCs w:val="28"/>
              </w:rPr>
              <w:t xml:space="preserve"> «Граница Литовской Республики – Бенякони – Лида – Слоним – </w:t>
            </w:r>
            <w:proofErr w:type="spellStart"/>
            <w:r w:rsidRPr="001B0EE3">
              <w:rPr>
                <w:rFonts w:ascii="Times New Roman" w:hAnsi="Times New Roman"/>
                <w:sz w:val="28"/>
                <w:szCs w:val="28"/>
              </w:rPr>
              <w:t>Бытень</w:t>
            </w:r>
            <w:proofErr w:type="spellEnd"/>
            <w:r w:rsidRPr="001B0EE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867899" w:rsidRPr="001B0EE3" w:rsidTr="00A0620D">
        <w:trPr>
          <w:gridAfter w:val="4"/>
          <w:wAfter w:w="16784" w:type="dxa"/>
        </w:trPr>
        <w:tc>
          <w:tcPr>
            <w:tcW w:w="579" w:type="dxa"/>
            <w:vMerge w:val="restart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3759" w:type="dxa"/>
            <w:shd w:val="clear" w:color="auto" w:fill="auto"/>
          </w:tcPr>
          <w:p w:rsidR="00867899" w:rsidRPr="001B0EE3" w:rsidRDefault="00CE63AB" w:rsidP="00A062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СТО</w:t>
            </w:r>
          </w:p>
        </w:tc>
        <w:tc>
          <w:tcPr>
            <w:tcW w:w="3904" w:type="dxa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«Белорусское морское пароходство»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ул.Денисовская,9</w:t>
            </w:r>
          </w:p>
        </w:tc>
      </w:tr>
      <w:tr w:rsidR="00867899" w:rsidRPr="001B0EE3" w:rsidTr="00A0620D">
        <w:trPr>
          <w:gridAfter w:val="4"/>
          <w:wAfter w:w="16784" w:type="dxa"/>
        </w:trPr>
        <w:tc>
          <w:tcPr>
            <w:tcW w:w="579" w:type="dxa"/>
            <w:vMerge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Кафетерий АЗС № 17.</w:t>
            </w:r>
          </w:p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Магазин АЗС № 17 (</w:t>
            </w:r>
            <w:proofErr w:type="spellStart"/>
            <w:r w:rsidRPr="001B0EE3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1B0EE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B0EE3">
              <w:rPr>
                <w:rFonts w:ascii="Times New Roman" w:hAnsi="Times New Roman"/>
                <w:sz w:val="28"/>
                <w:szCs w:val="28"/>
              </w:rPr>
              <w:t>енякони</w:t>
            </w:r>
            <w:proofErr w:type="spellEnd"/>
            <w:r w:rsidRPr="001B0E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1B0EE3">
              <w:rPr>
                <w:rFonts w:ascii="Times New Roman" w:hAnsi="Times New Roman"/>
                <w:sz w:val="28"/>
                <w:szCs w:val="28"/>
              </w:rPr>
              <w:t>Лиданефтепродукт</w:t>
            </w:r>
            <w:proofErr w:type="spellEnd"/>
            <w:r w:rsidRPr="001B0EE3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</w:p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город Лида, проспект Победы, 127</w:t>
            </w:r>
          </w:p>
        </w:tc>
      </w:tr>
      <w:tr w:rsidR="00867899" w:rsidRPr="003074BC" w:rsidTr="00A0620D">
        <w:trPr>
          <w:gridAfter w:val="4"/>
          <w:wAfter w:w="16784" w:type="dxa"/>
          <w:trHeight w:val="654"/>
        </w:trPr>
        <w:tc>
          <w:tcPr>
            <w:tcW w:w="579" w:type="dxa"/>
            <w:vMerge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  <w:vMerge w:val="restart"/>
            <w:shd w:val="clear" w:color="auto" w:fill="auto"/>
          </w:tcPr>
          <w:p w:rsidR="00867899" w:rsidRPr="00CE63AB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B45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CE63AB"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="002A201C" w:rsidRPr="00CE63AB">
              <w:rPr>
                <w:rFonts w:ascii="Times New Roman" w:hAnsi="Times New Roman"/>
                <w:sz w:val="28"/>
                <w:szCs w:val="28"/>
              </w:rPr>
              <w:t xml:space="preserve"> мини-</w:t>
            </w:r>
            <w:proofErr w:type="spellStart"/>
            <w:r w:rsidR="002A201C" w:rsidRPr="00CE63AB"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 w:rsidRPr="00CE63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CE63AB">
              <w:rPr>
                <w:rFonts w:ascii="Times New Roman" w:hAnsi="Times New Roman"/>
                <w:sz w:val="28"/>
                <w:szCs w:val="28"/>
              </w:rPr>
              <w:t>Родны</w:t>
            </w:r>
            <w:proofErr w:type="gramEnd"/>
            <w:r w:rsidRPr="00CE63AB">
              <w:rPr>
                <w:rFonts w:ascii="Times New Roman" w:hAnsi="Times New Roman"/>
                <w:sz w:val="28"/>
                <w:szCs w:val="28"/>
              </w:rPr>
              <w:t xml:space="preserve"> кут» </w:t>
            </w:r>
          </w:p>
          <w:p w:rsidR="00867899" w:rsidRPr="00CE63AB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3AB">
              <w:rPr>
                <w:rFonts w:ascii="Times New Roman" w:hAnsi="Times New Roman"/>
                <w:sz w:val="28"/>
                <w:szCs w:val="28"/>
              </w:rPr>
              <w:t>агрогородок</w:t>
            </w:r>
            <w:proofErr w:type="spellEnd"/>
            <w:r w:rsidRPr="00CE63AB">
              <w:rPr>
                <w:rFonts w:ascii="Times New Roman" w:hAnsi="Times New Roman"/>
                <w:sz w:val="28"/>
                <w:szCs w:val="28"/>
              </w:rPr>
              <w:t xml:space="preserve"> Бенякони</w:t>
            </w:r>
          </w:p>
          <w:p w:rsidR="00867899" w:rsidRPr="00CE63AB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B45" w:rsidRDefault="006E792F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CE63AB">
              <w:rPr>
                <w:rFonts w:ascii="Times New Roman" w:hAnsi="Times New Roman"/>
                <w:sz w:val="28"/>
                <w:szCs w:val="28"/>
              </w:rPr>
              <w:t>Магазин мини-</w:t>
            </w:r>
            <w:proofErr w:type="spellStart"/>
            <w:r w:rsidRPr="00CE63AB"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 w:rsidRPr="00CE63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CE63AB">
              <w:rPr>
                <w:rFonts w:ascii="Times New Roman" w:hAnsi="Times New Roman"/>
                <w:sz w:val="28"/>
                <w:szCs w:val="28"/>
              </w:rPr>
              <w:t>Родны</w:t>
            </w:r>
            <w:proofErr w:type="gramEnd"/>
            <w:r w:rsidRPr="00CE63AB">
              <w:rPr>
                <w:rFonts w:ascii="Times New Roman" w:hAnsi="Times New Roman"/>
                <w:sz w:val="28"/>
                <w:szCs w:val="28"/>
              </w:rPr>
              <w:t xml:space="preserve"> кут»</w:t>
            </w:r>
            <w:r w:rsidR="00867899" w:rsidRPr="00CE6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899" w:rsidRPr="00CE63AB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3AB">
              <w:rPr>
                <w:rFonts w:ascii="Times New Roman" w:hAnsi="Times New Roman"/>
                <w:sz w:val="28"/>
                <w:szCs w:val="28"/>
              </w:rPr>
              <w:t>агрогородок</w:t>
            </w:r>
            <w:proofErr w:type="spellEnd"/>
            <w:r w:rsidRPr="00CE6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63AB">
              <w:rPr>
                <w:rFonts w:ascii="Times New Roman" w:hAnsi="Times New Roman"/>
                <w:sz w:val="28"/>
                <w:szCs w:val="28"/>
              </w:rPr>
              <w:t>Жирмуны</w:t>
            </w:r>
            <w:proofErr w:type="spellEnd"/>
          </w:p>
          <w:p w:rsidR="00867899" w:rsidRPr="00CE63AB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CE63AB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Гродненское областное потребительское  общество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филиал,  город Гродно, улица 1 Мая, 28</w:t>
            </w: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Гродненское областное потребительское  общество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филиал,  город Гродно, улица 1 Мая, 28</w:t>
            </w: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vMerge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899" w:rsidRPr="003074BC" w:rsidTr="00A0620D"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7" w:type="dxa"/>
            <w:gridSpan w:val="5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Р-145 Гродно –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Острино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– Радунь – граница Литовской республики (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Дотишки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5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Кафе «Радунь»</w:t>
            </w:r>
          </w:p>
        </w:tc>
        <w:tc>
          <w:tcPr>
            <w:tcW w:w="3904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Гродненское областное потребительское  общество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филиал,  город Гродно, улица 1 Мая, 28</w:t>
            </w: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vMerge w:val="restart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75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</w:tcPr>
          <w:p w:rsidR="00867899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Магазин АЗС № 15 (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3074BC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074BC">
              <w:rPr>
                <w:rFonts w:ascii="Times New Roman" w:hAnsi="Times New Roman"/>
                <w:sz w:val="28"/>
                <w:szCs w:val="28"/>
              </w:rPr>
              <w:t>аболоть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A201C" w:rsidRDefault="002A201C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201C" w:rsidRPr="003074BC" w:rsidRDefault="002A201C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lastRenderedPageBreak/>
              <w:t>Открытое акционерное общество «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Лиданефтепродукт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lastRenderedPageBreak/>
              <w:t>город Лида, проспект Победы, 127</w:t>
            </w: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vMerge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79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</w:tcPr>
          <w:p w:rsidR="00830B45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="002A201C">
              <w:rPr>
                <w:rFonts w:ascii="Times New Roman" w:hAnsi="Times New Roman"/>
                <w:sz w:val="28"/>
                <w:szCs w:val="28"/>
              </w:rPr>
              <w:t xml:space="preserve"> мини-</w:t>
            </w:r>
            <w:proofErr w:type="spellStart"/>
            <w:r w:rsidR="002A201C"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074BC">
              <w:rPr>
                <w:rFonts w:ascii="Times New Roman" w:hAnsi="Times New Roman"/>
                <w:sz w:val="28"/>
                <w:szCs w:val="28"/>
              </w:rPr>
              <w:t>Родны</w:t>
            </w:r>
            <w:proofErr w:type="gram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кут» </w:t>
            </w: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агрогородок</w:t>
            </w:r>
            <w:proofErr w:type="spellEnd"/>
            <w:proofErr w:type="gramStart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3074BC">
              <w:rPr>
                <w:rFonts w:ascii="Times New Roman" w:hAnsi="Times New Roman"/>
                <w:sz w:val="28"/>
                <w:szCs w:val="28"/>
              </w:rPr>
              <w:t>аболоть</w:t>
            </w:r>
          </w:p>
        </w:tc>
        <w:tc>
          <w:tcPr>
            <w:tcW w:w="4677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Гродненское областное потребительское  общество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филиал,  город Гродно, улица 1 Мая, 28</w:t>
            </w:r>
          </w:p>
        </w:tc>
      </w:tr>
      <w:tr w:rsidR="00867899" w:rsidRPr="003074BC" w:rsidTr="00A0620D"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17" w:type="dxa"/>
            <w:gridSpan w:val="5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Р-89 Лида –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Трокели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– Геранены -  граница Литовской  республики (Геранены)</w:t>
            </w: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Магазин  АЗС № 19 (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3074BC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074BC">
              <w:rPr>
                <w:rFonts w:ascii="Times New Roman" w:hAnsi="Times New Roman"/>
                <w:sz w:val="28"/>
                <w:szCs w:val="28"/>
              </w:rPr>
              <w:t>рокели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Лиданефтепродукт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город Лида, проспект Победы, 127</w:t>
            </w: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17" w:type="dxa"/>
            <w:gridSpan w:val="5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Р-135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Ивье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Трокели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-Радунь</w:t>
            </w: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3759" w:type="dxa"/>
            <w:shd w:val="clear" w:color="auto" w:fill="auto"/>
          </w:tcPr>
          <w:p w:rsidR="00867899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АЗС №84, мини-кафе</w:t>
            </w: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астуны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04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ИООО «Лукойл-Белоруссия»,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074B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3074BC">
              <w:rPr>
                <w:rFonts w:ascii="Times New Roman" w:hAnsi="Times New Roman"/>
                <w:sz w:val="28"/>
                <w:szCs w:val="28"/>
              </w:rPr>
              <w:t>инск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ул.Немига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, д.36</w:t>
            </w: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АЗС №13 (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gramStart"/>
            <w:r w:rsidRPr="003074B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074BC">
              <w:rPr>
                <w:rFonts w:ascii="Times New Roman" w:hAnsi="Times New Roman"/>
                <w:sz w:val="28"/>
                <w:szCs w:val="28"/>
              </w:rPr>
              <w:t>адунь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04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Лиданефтепродукт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город Лида, проспект Победы, 127</w:t>
            </w:r>
          </w:p>
        </w:tc>
      </w:tr>
    </w:tbl>
    <w:p w:rsidR="00867899" w:rsidRPr="003074BC" w:rsidRDefault="00867899" w:rsidP="00867899">
      <w:pPr>
        <w:rPr>
          <w:rFonts w:ascii="Times New Roman" w:hAnsi="Times New Roman"/>
          <w:sz w:val="28"/>
          <w:szCs w:val="28"/>
        </w:rPr>
      </w:pPr>
    </w:p>
    <w:p w:rsidR="00867899" w:rsidRPr="003074BC" w:rsidRDefault="00867899" w:rsidP="00867899">
      <w:pPr>
        <w:rPr>
          <w:sz w:val="28"/>
          <w:szCs w:val="28"/>
        </w:rPr>
      </w:pPr>
    </w:p>
    <w:p w:rsidR="00867899" w:rsidRPr="003074BC" w:rsidRDefault="00867899" w:rsidP="00867899">
      <w:pPr>
        <w:rPr>
          <w:sz w:val="28"/>
          <w:szCs w:val="28"/>
        </w:rPr>
      </w:pPr>
    </w:p>
    <w:p w:rsidR="00867899" w:rsidRPr="003074BC" w:rsidRDefault="00867899" w:rsidP="00867899">
      <w:pPr>
        <w:rPr>
          <w:sz w:val="28"/>
          <w:szCs w:val="28"/>
        </w:rPr>
      </w:pPr>
    </w:p>
    <w:p w:rsidR="00867899" w:rsidRPr="003074BC" w:rsidRDefault="00867899" w:rsidP="00867899">
      <w:pPr>
        <w:rPr>
          <w:sz w:val="28"/>
          <w:szCs w:val="28"/>
        </w:rPr>
      </w:pPr>
    </w:p>
    <w:p w:rsidR="00867899" w:rsidRDefault="00867899" w:rsidP="00867899">
      <w:pPr>
        <w:rPr>
          <w:sz w:val="28"/>
          <w:szCs w:val="28"/>
        </w:rPr>
      </w:pPr>
    </w:p>
    <w:p w:rsidR="00867899" w:rsidRDefault="00867899" w:rsidP="00867899">
      <w:pPr>
        <w:rPr>
          <w:sz w:val="28"/>
          <w:szCs w:val="28"/>
        </w:rPr>
      </w:pPr>
    </w:p>
    <w:p w:rsidR="00E2238B" w:rsidRPr="00867899" w:rsidRDefault="00E2238B" w:rsidP="00867899"/>
    <w:sectPr w:rsidR="00E2238B" w:rsidRPr="00867899" w:rsidSect="00F764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AE"/>
    <w:rsid w:val="001057AE"/>
    <w:rsid w:val="00162364"/>
    <w:rsid w:val="002A201C"/>
    <w:rsid w:val="003A2B29"/>
    <w:rsid w:val="003B7F60"/>
    <w:rsid w:val="006E792F"/>
    <w:rsid w:val="007C3801"/>
    <w:rsid w:val="00830B45"/>
    <w:rsid w:val="00867899"/>
    <w:rsid w:val="008C0E7B"/>
    <w:rsid w:val="00A84D0B"/>
    <w:rsid w:val="00B11E90"/>
    <w:rsid w:val="00CE63AB"/>
    <w:rsid w:val="00D91DCE"/>
    <w:rsid w:val="00E2238B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7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C0E7B"/>
    <w:pPr>
      <w:spacing w:after="160" w:line="240" w:lineRule="exact"/>
      <w:jc w:val="left"/>
    </w:pPr>
    <w:rPr>
      <w:rFonts w:ascii="Times New Roman" w:eastAsia="SimSun" w:hAnsi="Times New Roman"/>
      <w:b/>
      <w:spacing w:val="0"/>
      <w:sz w:val="28"/>
      <w:szCs w:val="24"/>
      <w:lang w:val="en-US"/>
    </w:rPr>
  </w:style>
  <w:style w:type="paragraph" w:customStyle="1" w:styleId="a4">
    <w:name w:val="Знак"/>
    <w:basedOn w:val="a"/>
    <w:autoRedefine/>
    <w:rsid w:val="00867899"/>
    <w:pPr>
      <w:spacing w:after="160" w:line="240" w:lineRule="exact"/>
      <w:jc w:val="left"/>
    </w:pPr>
    <w:rPr>
      <w:rFonts w:ascii="Times New Roman" w:eastAsia="SimSun" w:hAnsi="Times New Roman"/>
      <w:b/>
      <w:spacing w:val="0"/>
      <w:sz w:val="28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E63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AB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7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C0E7B"/>
    <w:pPr>
      <w:spacing w:after="160" w:line="240" w:lineRule="exact"/>
      <w:jc w:val="left"/>
    </w:pPr>
    <w:rPr>
      <w:rFonts w:ascii="Times New Roman" w:eastAsia="SimSun" w:hAnsi="Times New Roman"/>
      <w:b/>
      <w:spacing w:val="0"/>
      <w:sz w:val="28"/>
      <w:szCs w:val="24"/>
      <w:lang w:val="en-US"/>
    </w:rPr>
  </w:style>
  <w:style w:type="paragraph" w:customStyle="1" w:styleId="a4">
    <w:name w:val="Знак"/>
    <w:basedOn w:val="a"/>
    <w:autoRedefine/>
    <w:rsid w:val="00867899"/>
    <w:pPr>
      <w:spacing w:after="160" w:line="240" w:lineRule="exact"/>
      <w:jc w:val="left"/>
    </w:pPr>
    <w:rPr>
      <w:rFonts w:ascii="Times New Roman" w:eastAsia="SimSun" w:hAnsi="Times New Roman"/>
      <w:b/>
      <w:spacing w:val="0"/>
      <w:sz w:val="28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E63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AB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YAHELLO</cp:lastModifiedBy>
  <cp:revision>7</cp:revision>
  <cp:lastPrinted>2020-01-28T13:41:00Z</cp:lastPrinted>
  <dcterms:created xsi:type="dcterms:W3CDTF">2019-05-16T06:29:00Z</dcterms:created>
  <dcterms:modified xsi:type="dcterms:W3CDTF">2020-01-28T14:15:00Z</dcterms:modified>
</cp:coreProperties>
</file>