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E" w:rsidRPr="008732DE" w:rsidRDefault="00102363" w:rsidP="008732D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E394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946"/>
          <w:sz w:val="30"/>
          <w:szCs w:val="30"/>
          <w:lang w:eastAsia="ru-RU"/>
        </w:rPr>
        <w:t>На территории Вороновского</w:t>
      </w:r>
      <w:r w:rsidR="008732DE" w:rsidRPr="008732DE">
        <w:rPr>
          <w:rFonts w:ascii="Times New Roman" w:eastAsia="Times New Roman" w:hAnsi="Times New Roman" w:cs="Times New Roman"/>
          <w:b/>
          <w:bCs/>
          <w:color w:val="2E3946"/>
          <w:sz w:val="30"/>
          <w:szCs w:val="30"/>
          <w:lang w:eastAsia="ru-RU"/>
        </w:rPr>
        <w:t xml:space="preserve"> района с 1 по 30 ноября проходит месячник по приему ртути и ртутьсодержащих отходов у населения.</w:t>
      </w:r>
    </w:p>
    <w:p w:rsidR="008732DE" w:rsidRPr="008732DE" w:rsidRDefault="008732DE" w:rsidP="0087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8732DE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Ртуть в жидком состоянии</w:t>
      </w:r>
      <w:r w:rsidR="0010236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 xml:space="preserve"> и ртутьсодержащие отходы буду</w:t>
      </w:r>
      <w:r w:rsidRPr="008732DE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т принимать</w:t>
      </w:r>
      <w:r w:rsidR="0010236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ся в подразделениях Вороновского РОЧС (телефон 101 или 112).</w:t>
      </w:r>
    </w:p>
    <w:p w:rsidR="00CF3A81" w:rsidRPr="006C7133" w:rsidRDefault="009203A5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9203A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1470025</wp:posOffset>
            </wp:positionV>
            <wp:extent cx="5564505" cy="7762875"/>
            <wp:effectExtent l="0" t="0" r="0" b="9525"/>
            <wp:wrapSquare wrapText="bothSides"/>
            <wp:docPr id="1" name="Рисунок 1" descr="C:\Users\User\Desktop\памятка по рту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по ртут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F3A81" w:rsidRPr="006C7133" w:rsidSect="00402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DE"/>
    <w:rsid w:val="00102363"/>
    <w:rsid w:val="004024D6"/>
    <w:rsid w:val="006C7133"/>
    <w:rsid w:val="008732DE"/>
    <w:rsid w:val="009203A5"/>
    <w:rsid w:val="00CA33C7"/>
    <w:rsid w:val="00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00FBF-DF43-4715-8538-8160769F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7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2021-10-28T15:09:00Z</dcterms:created>
  <dcterms:modified xsi:type="dcterms:W3CDTF">2021-11-01T13:18:00Z</dcterms:modified>
</cp:coreProperties>
</file>