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11" w:rsidRPr="00251C11" w:rsidRDefault="00251C11" w:rsidP="006F5B9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51C11">
        <w:rPr>
          <w:rFonts w:ascii="Times New Roman" w:hAnsi="Times New Roman" w:cs="Times New Roman"/>
          <w:b/>
          <w:bCs/>
          <w:sz w:val="30"/>
          <w:szCs w:val="30"/>
        </w:rPr>
        <w:t>Переоформление разрешения на размещение средства наружной рекламы</w:t>
      </w:r>
    </w:p>
    <w:p w:rsidR="00251C11" w:rsidRDefault="00251C11" w:rsidP="006F5B96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251C11">
        <w:rPr>
          <w:rFonts w:ascii="Times New Roman" w:hAnsi="Times New Roman" w:cs="Times New Roman"/>
          <w:b/>
          <w:bCs/>
          <w:sz w:val="30"/>
          <w:szCs w:val="30"/>
        </w:rPr>
        <w:t>Административная процедура 8.13.3.</w:t>
      </w:r>
    </w:p>
    <w:p w:rsidR="006F5B96" w:rsidRPr="006F5B96" w:rsidRDefault="006F5B96" w:rsidP="00441A62">
      <w:pPr>
        <w:spacing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color w:val="373737"/>
          <w:sz w:val="30"/>
          <w:szCs w:val="30"/>
          <w:lang w:eastAsia="aa-ET"/>
        </w:rPr>
      </w:pPr>
      <w:r w:rsidRPr="006F5B96">
        <w:rPr>
          <w:rFonts w:ascii="Times New Roman" w:eastAsia="Times New Roman" w:hAnsi="Times New Roman" w:cs="Times New Roman"/>
          <w:bCs/>
          <w:color w:val="373737"/>
          <w:sz w:val="30"/>
          <w:szCs w:val="30"/>
          <w:lang w:val="ru-RU" w:eastAsia="aa-ET"/>
        </w:rPr>
        <w:t>Единого перечня</w:t>
      </w:r>
      <w:r w:rsidRPr="006F5B96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 xml:space="preserve"> административных процедур, осуществляемых в отношении субъектов хозяйствования, утвержденного постановлением Совета Министров Респ</w:t>
      </w:r>
      <w:r w:rsidR="0034088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ублики Беларусь от 24.09.2021 № </w:t>
      </w:r>
      <w:r w:rsidRPr="006F5B96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548 «Об административных процедурах, осуществляемых в отношении субъектов хозяйствования»</w:t>
      </w:r>
      <w:r w:rsidR="0034088C">
        <w:rPr>
          <w:rFonts w:ascii="Times New Roman" w:eastAsia="Times New Roman" w:hAnsi="Times New Roman" w:cs="Times New Roman"/>
          <w:bCs/>
          <w:color w:val="000000"/>
          <w:sz w:val="30"/>
          <w:szCs w:val="30"/>
          <w:shd w:val="clear" w:color="auto" w:fill="FFFFFF"/>
          <w:lang w:val="ru-RU" w:eastAsia="ru-RU"/>
        </w:rPr>
        <w:t>.</w:t>
      </w:r>
      <w:bookmarkStart w:id="0" w:name="_GoBack"/>
      <w:bookmarkEnd w:id="0"/>
    </w:p>
    <w:p w:rsidR="00251C11" w:rsidRPr="00F662F1" w:rsidRDefault="00F662F1" w:rsidP="00441A62">
      <w:pPr>
        <w:ind w:firstLine="709"/>
        <w:jc w:val="both"/>
        <w:rPr>
          <w:rFonts w:ascii="Times New Roman" w:hAnsi="Times New Roman" w:cs="Times New Roman"/>
          <w:bCs/>
          <w:sz w:val="30"/>
          <w:szCs w:val="30"/>
          <w:lang w:val="ru-RU"/>
        </w:rPr>
      </w:pPr>
      <w:r w:rsidRPr="00F662F1">
        <w:rPr>
          <w:rFonts w:ascii="Times New Roman" w:hAnsi="Times New Roman" w:cs="Times New Roman"/>
          <w:bCs/>
          <w:sz w:val="30"/>
          <w:szCs w:val="30"/>
        </w:rPr>
        <w:t>Нормативный правовой акт, утвердивший регламент административной процедуры</w:t>
      </w:r>
      <w:r w:rsidRPr="00F662F1">
        <w:rPr>
          <w:rFonts w:ascii="Times New Roman" w:hAnsi="Times New Roman" w:cs="Times New Roman"/>
          <w:bCs/>
          <w:sz w:val="30"/>
          <w:szCs w:val="30"/>
          <w:lang w:val="ru-RU"/>
        </w:rPr>
        <w:t xml:space="preserve">: </w:t>
      </w:r>
      <w:r w:rsidRPr="00F662F1">
        <w:rPr>
          <w:rFonts w:ascii="Times New Roman" w:hAnsi="Times New Roman" w:cs="Times New Roman"/>
          <w:bCs/>
          <w:sz w:val="30"/>
          <w:szCs w:val="30"/>
        </w:rPr>
        <w:t>постановление Министерства антимонопольного регулирования и торговли Республики Беларусь от 22</w:t>
      </w:r>
      <w:r w:rsidRPr="00F662F1">
        <w:rPr>
          <w:rFonts w:ascii="Times New Roman" w:hAnsi="Times New Roman" w:cs="Times New Roman"/>
          <w:bCs/>
          <w:sz w:val="30"/>
          <w:szCs w:val="30"/>
          <w:lang w:val="ru-RU"/>
        </w:rPr>
        <w:t> </w:t>
      </w:r>
      <w:r w:rsidRPr="00F662F1">
        <w:rPr>
          <w:rFonts w:ascii="Times New Roman" w:hAnsi="Times New Roman" w:cs="Times New Roman"/>
          <w:bCs/>
          <w:sz w:val="30"/>
          <w:szCs w:val="30"/>
        </w:rPr>
        <w:t>марта 2022</w:t>
      </w:r>
      <w:r w:rsidRPr="00F662F1">
        <w:rPr>
          <w:rFonts w:ascii="Times New Roman" w:hAnsi="Times New Roman" w:cs="Times New Roman"/>
          <w:bCs/>
          <w:sz w:val="30"/>
          <w:szCs w:val="30"/>
          <w:lang w:val="ru-RU"/>
        </w:rPr>
        <w:t> </w:t>
      </w:r>
      <w:r w:rsidRPr="00F662F1">
        <w:rPr>
          <w:rFonts w:ascii="Times New Roman" w:hAnsi="Times New Roman" w:cs="Times New Roman"/>
          <w:bCs/>
          <w:sz w:val="30"/>
          <w:szCs w:val="30"/>
        </w:rPr>
        <w:t>г. №</w:t>
      </w:r>
      <w:r w:rsidRPr="00F662F1">
        <w:rPr>
          <w:rFonts w:ascii="Times New Roman" w:hAnsi="Times New Roman" w:cs="Times New Roman"/>
          <w:bCs/>
          <w:sz w:val="30"/>
          <w:szCs w:val="30"/>
          <w:lang w:val="ru-RU"/>
        </w:rPr>
        <w:t> </w:t>
      </w:r>
      <w:r w:rsidRPr="00F662F1">
        <w:rPr>
          <w:rFonts w:ascii="Times New Roman" w:hAnsi="Times New Roman" w:cs="Times New Roman"/>
          <w:bCs/>
          <w:sz w:val="30"/>
          <w:szCs w:val="30"/>
        </w:rPr>
        <w:t>23 «Об утверждении регламентов административных процедур в области защиты прав потребителей и рекламы»</w:t>
      </w:r>
      <w:r w:rsidRPr="00F662F1">
        <w:rPr>
          <w:rFonts w:ascii="Times New Roman" w:hAnsi="Times New Roman" w:cs="Times New Roman"/>
          <w:bCs/>
          <w:sz w:val="30"/>
          <w:szCs w:val="30"/>
          <w:lang w:val="ru-RU"/>
        </w:rPr>
        <w:t>.</w:t>
      </w:r>
    </w:p>
    <w:p w:rsidR="00251C11" w:rsidRPr="00251C11" w:rsidRDefault="00251C11" w:rsidP="00441A62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C11">
        <w:rPr>
          <w:rFonts w:ascii="Times New Roman" w:hAnsi="Times New Roman" w:cs="Times New Roman"/>
          <w:b/>
          <w:bCs/>
          <w:i/>
          <w:iCs/>
          <w:sz w:val="30"/>
          <w:szCs w:val="30"/>
        </w:rPr>
        <w:t>Перечень документов и (или) сведений, представляемых заинтересованными лицами для осуществления административной процедуры:</w:t>
      </w:r>
    </w:p>
    <w:p w:rsidR="00251C11" w:rsidRPr="00251C11" w:rsidRDefault="00251C11" w:rsidP="00DE7D00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C11">
        <w:rPr>
          <w:rFonts w:ascii="Times New Roman" w:hAnsi="Times New Roman" w:cs="Times New Roman"/>
          <w:bCs/>
          <w:sz w:val="30"/>
          <w:szCs w:val="30"/>
        </w:rPr>
        <w:t>заявление на переоформление разрешения на размещение средства наружной рекламы;</w:t>
      </w:r>
    </w:p>
    <w:p w:rsidR="00251C11" w:rsidRPr="00251C11" w:rsidRDefault="00251C11" w:rsidP="00DE7D00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C11">
        <w:rPr>
          <w:rFonts w:ascii="Times New Roman" w:hAnsi="Times New Roman" w:cs="Times New Roman"/>
          <w:bCs/>
          <w:sz w:val="30"/>
          <w:szCs w:val="30"/>
        </w:rPr>
        <w:t>две фотографии с обозначением места размещения средства наружной рекламы размером 9 x 13 сантиметров, выполненные в цвете (давность фотографии – не более 1 месяца);</w:t>
      </w:r>
    </w:p>
    <w:p w:rsidR="00251C11" w:rsidRPr="00251C11" w:rsidRDefault="00251C11" w:rsidP="00DE7D00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C11">
        <w:rPr>
          <w:rFonts w:ascii="Times New Roman" w:hAnsi="Times New Roman" w:cs="Times New Roman"/>
          <w:bCs/>
          <w:sz w:val="30"/>
          <w:szCs w:val="30"/>
        </w:rPr>
        <w:t>копия документа, подтверждающего переход права собственности, хозяйственного ведения или оперативного управления на средство наружной рекламы к другому рекламораспространителю,</w:t>
      </w:r>
      <w:r w:rsidRPr="00251C11">
        <w:rPr>
          <w:rFonts w:ascii="Times New Roman" w:hAnsi="Times New Roman" w:cs="Times New Roman"/>
          <w:sz w:val="30"/>
          <w:szCs w:val="30"/>
        </w:rPr>
        <w:t> – при переоформлении разрешения в связи с переходом такого права;</w:t>
      </w:r>
    </w:p>
    <w:p w:rsidR="00251C11" w:rsidRPr="00251C11" w:rsidRDefault="00251C11" w:rsidP="00DE7D00">
      <w:pPr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C11">
        <w:rPr>
          <w:rFonts w:ascii="Times New Roman" w:hAnsi="Times New Roman" w:cs="Times New Roman"/>
          <w:bCs/>
          <w:sz w:val="30"/>
          <w:szCs w:val="30"/>
        </w:rPr>
        <w:t xml:space="preserve">эскиз средства наружной рекламы в увязке с конкретной архитектурно-планировочной ситуацией по месту его размещения, выполненный в цвете на бумажном носителе в формате А4 </w:t>
      </w:r>
      <w:r w:rsidR="00F662F1">
        <w:rPr>
          <w:rFonts w:ascii="Times New Roman" w:hAnsi="Times New Roman" w:cs="Times New Roman"/>
          <w:bCs/>
          <w:sz w:val="30"/>
          <w:szCs w:val="30"/>
          <w:lang w:val="ru-RU"/>
        </w:rPr>
        <w:t>в двух экземплярах</w:t>
      </w:r>
      <w:r w:rsidRPr="00251C11">
        <w:rPr>
          <w:rFonts w:ascii="Times New Roman" w:hAnsi="Times New Roman" w:cs="Times New Roman"/>
          <w:bCs/>
          <w:sz w:val="30"/>
          <w:szCs w:val="30"/>
        </w:rPr>
        <w:t>,</w:t>
      </w:r>
      <w:r w:rsidRPr="00251C11">
        <w:rPr>
          <w:rFonts w:ascii="Times New Roman" w:hAnsi="Times New Roman" w:cs="Times New Roman"/>
          <w:sz w:val="30"/>
          <w:szCs w:val="30"/>
        </w:rPr>
        <w:t> – при переоформлении разрешения в связи с модернизацией средства наружной рекламы, в результате которой изменяется вид и (или) в допустимых размерах площадь рекламного поля средства наружной рекламы;</w:t>
      </w:r>
    </w:p>
    <w:p w:rsidR="00251C11" w:rsidRPr="00251C11" w:rsidRDefault="00251C11" w:rsidP="00DE7D00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C11">
        <w:rPr>
          <w:rFonts w:ascii="Times New Roman" w:hAnsi="Times New Roman" w:cs="Times New Roman"/>
          <w:bCs/>
          <w:sz w:val="30"/>
          <w:szCs w:val="30"/>
        </w:rPr>
        <w:t>документ, подтверждающий внесение платы.</w:t>
      </w:r>
    </w:p>
    <w:p w:rsidR="00251C11" w:rsidRPr="00251C11" w:rsidRDefault="00251C11" w:rsidP="00441A62">
      <w:pPr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C11">
        <w:rPr>
          <w:rFonts w:ascii="Times New Roman" w:hAnsi="Times New Roman" w:cs="Times New Roman"/>
          <w:b/>
          <w:bCs/>
          <w:i/>
          <w:iCs/>
          <w:sz w:val="30"/>
          <w:szCs w:val="30"/>
        </w:rPr>
        <w:t>Срок осуществления административной процедуры:</w:t>
      </w:r>
    </w:p>
    <w:p w:rsidR="00251C11" w:rsidRPr="00251C11" w:rsidRDefault="00441A62" w:rsidP="00441A62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251C11" w:rsidRPr="00251C11">
        <w:rPr>
          <w:rFonts w:ascii="Times New Roman" w:hAnsi="Times New Roman" w:cs="Times New Roman"/>
          <w:sz w:val="30"/>
          <w:szCs w:val="30"/>
        </w:rPr>
        <w:t>5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рабочих</w:t>
      </w:r>
      <w:r w:rsidR="00251C11" w:rsidRPr="00251C11">
        <w:rPr>
          <w:rFonts w:ascii="Times New Roman" w:hAnsi="Times New Roman" w:cs="Times New Roman"/>
          <w:sz w:val="30"/>
          <w:szCs w:val="30"/>
        </w:rPr>
        <w:t xml:space="preserve"> дней.</w:t>
      </w:r>
    </w:p>
    <w:p w:rsidR="00251C11" w:rsidRPr="00251C11" w:rsidRDefault="00251C11" w:rsidP="00441A62">
      <w:pPr>
        <w:tabs>
          <w:tab w:val="num" w:pos="720"/>
        </w:tabs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1C11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Срок действия документов, выдаваемых при осуществлении административной процедуры:</w:t>
      </w:r>
    </w:p>
    <w:p w:rsidR="00251C11" w:rsidRPr="00251C11" w:rsidRDefault="00441A62" w:rsidP="00441A62">
      <w:pPr>
        <w:tabs>
          <w:tab w:val="num" w:pos="720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41A62">
        <w:rPr>
          <w:rFonts w:ascii="Times New Roman" w:hAnsi="Times New Roman" w:cs="Times New Roman"/>
          <w:sz w:val="30"/>
          <w:szCs w:val="30"/>
        </w:rPr>
        <w:t>соответств</w:t>
      </w:r>
      <w:r>
        <w:rPr>
          <w:rFonts w:ascii="Times New Roman" w:hAnsi="Times New Roman" w:cs="Times New Roman"/>
          <w:sz w:val="30"/>
          <w:szCs w:val="30"/>
          <w:lang w:val="ru-RU"/>
        </w:rPr>
        <w:t>ует</w:t>
      </w:r>
      <w:r w:rsidRPr="00441A62">
        <w:rPr>
          <w:rFonts w:ascii="Times New Roman" w:hAnsi="Times New Roman" w:cs="Times New Roman"/>
          <w:sz w:val="30"/>
          <w:szCs w:val="30"/>
        </w:rPr>
        <w:t xml:space="preserve"> сроку действия ранее выданного разрешения, а в случае переоформления разрешения в связи с модернизацией средства наружной рекламы, в результате которой изменяется вид средства наружной рекламы и (или) в допустимых размерах площадь его рекламного поля, – сроку действия разрешения на размещение соответствующего средства наружной рекламы, предусмотренному в пункте 3 Регламента административной процедуры, осуществляемой в отношении субъектов хозяйствования, по подпункту 8.13.1 «Получение разрешения на размещение средства наружной рекламы», утвержденного постановлением, утвердившим настоящий Регламент</w:t>
      </w:r>
      <w:r w:rsidR="00251C11" w:rsidRPr="00251C11">
        <w:rPr>
          <w:rFonts w:ascii="Times New Roman" w:hAnsi="Times New Roman" w:cs="Times New Roman"/>
          <w:sz w:val="30"/>
          <w:szCs w:val="30"/>
        </w:rPr>
        <w:t>.</w:t>
      </w:r>
    </w:p>
    <w:p w:rsidR="00441A62" w:rsidRPr="00EE2014" w:rsidRDefault="00441A62" w:rsidP="00441A62">
      <w:pPr>
        <w:tabs>
          <w:tab w:val="left" w:pos="993"/>
        </w:tabs>
        <w:spacing w:before="24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EE2014">
        <w:rPr>
          <w:rFonts w:ascii="Times New Roman" w:hAnsi="Times New Roman" w:cs="Times New Roman"/>
          <w:b/>
          <w:i/>
          <w:sz w:val="30"/>
          <w:szCs w:val="30"/>
        </w:rPr>
        <w:t>Прием заявлений осуществляет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с</w:t>
      </w:r>
      <w:r w:rsidRPr="004B0A18">
        <w:rPr>
          <w:rFonts w:ascii="Times New Roman" w:hAnsi="Times New Roman" w:cs="Times New Roman"/>
          <w:sz w:val="30"/>
          <w:szCs w:val="30"/>
        </w:rPr>
        <w:t xml:space="preserve">лужба </w:t>
      </w:r>
      <w:r>
        <w:rPr>
          <w:rFonts w:ascii="Times New Roman" w:hAnsi="Times New Roman" w:cs="Times New Roman"/>
          <w:sz w:val="30"/>
          <w:szCs w:val="30"/>
          <w:lang w:val="ru-RU"/>
        </w:rPr>
        <w:t>«</w:t>
      </w:r>
      <w:r w:rsidRPr="004B0A18">
        <w:rPr>
          <w:rFonts w:ascii="Times New Roman" w:hAnsi="Times New Roman" w:cs="Times New Roman"/>
          <w:sz w:val="30"/>
          <w:szCs w:val="30"/>
        </w:rPr>
        <w:t>одно окно</w:t>
      </w:r>
      <w:r>
        <w:rPr>
          <w:rFonts w:ascii="Times New Roman" w:hAnsi="Times New Roman" w:cs="Times New Roman"/>
          <w:sz w:val="30"/>
          <w:szCs w:val="30"/>
          <w:lang w:val="ru-RU"/>
        </w:rPr>
        <w:t>»</w:t>
      </w:r>
      <w:r w:rsidRPr="004B0A1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ru-RU"/>
        </w:rPr>
        <w:t>Вороновского районного испо</w:t>
      </w:r>
      <w:r w:rsidRPr="004B0A18">
        <w:rPr>
          <w:rFonts w:ascii="Times New Roman" w:hAnsi="Times New Roman" w:cs="Times New Roman"/>
          <w:sz w:val="30"/>
          <w:szCs w:val="30"/>
        </w:rPr>
        <w:t>лнительного комитета (</w:t>
      </w:r>
      <w:r>
        <w:rPr>
          <w:rFonts w:ascii="Times New Roman" w:hAnsi="Times New Roman" w:cs="Times New Roman"/>
          <w:sz w:val="30"/>
          <w:szCs w:val="30"/>
          <w:lang w:val="ru-RU"/>
        </w:rPr>
        <w:t>г.п. Вороново, ул. Советская, 36А, 1 этаж</w:t>
      </w:r>
      <w:r w:rsidRPr="004B0A18">
        <w:rPr>
          <w:rFonts w:ascii="Times New Roman" w:hAnsi="Times New Roman" w:cs="Times New Roman"/>
          <w:sz w:val="30"/>
          <w:szCs w:val="30"/>
        </w:rPr>
        <w:t xml:space="preserve">, телефон 142, </w:t>
      </w:r>
      <w:hyperlink r:id="rId5" w:history="1"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8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(01594)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9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77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55</w:t>
        </w:r>
      </w:hyperlink>
      <w:r w:rsidRPr="00EE2014">
        <w:rPr>
          <w:rFonts w:ascii="Times New Roman" w:hAnsi="Times New Roman" w:cs="Times New Roman"/>
          <w:sz w:val="30"/>
          <w:szCs w:val="30"/>
        </w:rPr>
        <w:t>,</w:t>
      </w:r>
      <w:hyperlink r:id="rId6" w:history="1"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4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16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59</w:t>
        </w:r>
      </w:hyperlink>
      <w:r w:rsidRPr="00EE2014">
        <w:rPr>
          <w:rFonts w:ascii="Times New Roman" w:hAnsi="Times New Roman" w:cs="Times New Roman"/>
          <w:sz w:val="30"/>
          <w:szCs w:val="30"/>
          <w:lang w:val="ru-RU"/>
        </w:rPr>
        <w:t>,</w:t>
      </w:r>
      <w:hyperlink r:id="rId7" w:history="1"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 xml:space="preserve"> 4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16</w:t>
        </w:r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  <w:lang w:val="ru-RU"/>
          </w:rPr>
          <w:t> </w:t>
        </w:r>
        <w:r w:rsidRPr="00EE2014"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27</w:t>
        </w:r>
      </w:hyperlink>
      <w:r>
        <w:rPr>
          <w:rFonts w:ascii="Times New Roman" w:hAnsi="Times New Roman" w:cs="Times New Roman"/>
          <w:sz w:val="30"/>
          <w:szCs w:val="30"/>
          <w:lang w:val="ru-RU"/>
        </w:rPr>
        <w:t>).</w:t>
      </w:r>
    </w:p>
    <w:p w:rsidR="00441A62" w:rsidRPr="00FD1530" w:rsidRDefault="00441A62" w:rsidP="00441A62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25AA">
        <w:rPr>
          <w:rFonts w:ascii="Times New Roman" w:hAnsi="Times New Roman" w:cs="Times New Roman"/>
          <w:b/>
          <w:i/>
          <w:sz w:val="30"/>
          <w:szCs w:val="30"/>
        </w:rPr>
        <w:t>Режим работы:</w:t>
      </w:r>
      <w:r w:rsidRPr="004B0A18">
        <w:rPr>
          <w:rFonts w:ascii="Times New Roman" w:hAnsi="Times New Roman" w:cs="Times New Roman"/>
          <w:sz w:val="30"/>
          <w:szCs w:val="30"/>
        </w:rPr>
        <w:t xml:space="preserve"> понедельник, вторник, </w:t>
      </w:r>
      <w:r>
        <w:rPr>
          <w:rFonts w:ascii="Times New Roman" w:hAnsi="Times New Roman" w:cs="Times New Roman"/>
          <w:sz w:val="30"/>
          <w:szCs w:val="30"/>
          <w:lang w:val="ru-RU"/>
        </w:rPr>
        <w:t>среда</w:t>
      </w:r>
      <w:r w:rsidRPr="004B0A18">
        <w:rPr>
          <w:rFonts w:ascii="Times New Roman" w:hAnsi="Times New Roman" w:cs="Times New Roman"/>
          <w:sz w:val="30"/>
          <w:szCs w:val="30"/>
        </w:rPr>
        <w:t xml:space="preserve">, пятница с 8.00 до 17.00, </w:t>
      </w:r>
      <w:r>
        <w:rPr>
          <w:rFonts w:ascii="Times New Roman" w:hAnsi="Times New Roman" w:cs="Times New Roman"/>
          <w:sz w:val="30"/>
          <w:szCs w:val="30"/>
          <w:lang w:val="ru-RU"/>
        </w:rPr>
        <w:t>четверг</w:t>
      </w:r>
      <w:r w:rsidRPr="004B0A18">
        <w:rPr>
          <w:rFonts w:ascii="Times New Roman" w:hAnsi="Times New Roman" w:cs="Times New Roman"/>
          <w:sz w:val="30"/>
          <w:szCs w:val="30"/>
        </w:rPr>
        <w:t xml:space="preserve"> с 8.00 до 20.00. Суббота, воскресенье - выходной.</w:t>
      </w:r>
    </w:p>
    <w:p w:rsidR="00441A62" w:rsidRPr="00DE7D00" w:rsidRDefault="00441A62" w:rsidP="00AE54B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>Р</w:t>
      </w:r>
      <w:r w:rsidRPr="00837754">
        <w:rPr>
          <w:rFonts w:ascii="Times New Roman" w:hAnsi="Times New Roman" w:cs="Times New Roman"/>
          <w:b/>
          <w:bCs/>
          <w:i/>
          <w:iCs/>
          <w:sz w:val="30"/>
          <w:szCs w:val="30"/>
        </w:rPr>
        <w:t>еквизиты для оплаты:</w:t>
      </w:r>
      <w:r w:rsidR="00DE7D00">
        <w:rPr>
          <w:rFonts w:ascii="Times New Roman" w:hAnsi="Times New Roman" w:cs="Times New Roman"/>
          <w:b/>
          <w:bCs/>
          <w:i/>
          <w:iCs/>
          <w:sz w:val="30"/>
          <w:szCs w:val="30"/>
          <w:lang w:val="ru-RU"/>
        </w:rPr>
        <w:t xml:space="preserve"> </w:t>
      </w:r>
    </w:p>
    <w:p w:rsidR="00441A62" w:rsidRPr="00441A62" w:rsidRDefault="00AE54BE" w:rsidP="00AE54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Назначение платежа</w:t>
      </w:r>
      <w:r w:rsidR="00441A62" w:rsidRPr="00837754">
        <w:rPr>
          <w:rFonts w:ascii="Times New Roman" w:hAnsi="Times New Roman" w:cs="Times New Roman"/>
          <w:sz w:val="30"/>
          <w:szCs w:val="30"/>
        </w:rPr>
        <w:t xml:space="preserve">: </w:t>
      </w:r>
      <w:r w:rsidR="00441A62">
        <w:rPr>
          <w:rFonts w:ascii="Times New Roman" w:hAnsi="Times New Roman" w:cs="Times New Roman"/>
          <w:sz w:val="30"/>
          <w:szCs w:val="30"/>
          <w:lang w:val="ru-RU"/>
        </w:rPr>
        <w:t>административная процедура – плата</w:t>
      </w:r>
      <w:r w:rsidR="00441A62" w:rsidRPr="00FD1530">
        <w:rPr>
          <w:rFonts w:ascii="Times New Roman" w:hAnsi="Times New Roman" w:cs="Times New Roman"/>
          <w:sz w:val="30"/>
          <w:szCs w:val="30"/>
        </w:rPr>
        <w:t xml:space="preserve"> за</w:t>
      </w:r>
      <w:r w:rsidR="00441A62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="00441A62" w:rsidRPr="00441A62">
        <w:rPr>
          <w:rFonts w:ascii="Times New Roman" w:hAnsi="Times New Roman" w:cs="Times New Roman"/>
          <w:bCs/>
          <w:sz w:val="30"/>
          <w:szCs w:val="30"/>
          <w:lang w:val="ru-RU"/>
        </w:rPr>
        <w:t>п</w:t>
      </w:r>
      <w:r w:rsidR="00441A62" w:rsidRPr="00441A62">
        <w:rPr>
          <w:rFonts w:ascii="Times New Roman" w:hAnsi="Times New Roman" w:cs="Times New Roman"/>
          <w:bCs/>
          <w:sz w:val="30"/>
          <w:szCs w:val="30"/>
        </w:rPr>
        <w:t>ереоформление разрешения на размещение средства наружной рекламы</w:t>
      </w:r>
    </w:p>
    <w:p w:rsidR="00AE54BE" w:rsidRPr="00AE54BE" w:rsidRDefault="00AE54BE" w:rsidP="00AE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54BE">
        <w:rPr>
          <w:rFonts w:ascii="Times New Roman" w:hAnsi="Times New Roman" w:cs="Times New Roman"/>
          <w:sz w:val="30"/>
          <w:szCs w:val="30"/>
        </w:rPr>
        <w:t>Получатель платежа: ГУ МФ Республики Беларусь по Гродненской области «АСБ «Беларусбанк» г. Минск</w:t>
      </w:r>
    </w:p>
    <w:p w:rsidR="00AE54BE" w:rsidRPr="00AE54BE" w:rsidRDefault="00AE54BE" w:rsidP="00AE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54BE">
        <w:rPr>
          <w:rFonts w:ascii="Times New Roman" w:hAnsi="Times New Roman" w:cs="Times New Roman"/>
          <w:sz w:val="30"/>
          <w:szCs w:val="30"/>
        </w:rPr>
        <w:t>код банка АКВВВY2X</w:t>
      </w:r>
    </w:p>
    <w:p w:rsidR="00AE54BE" w:rsidRPr="00AE54BE" w:rsidRDefault="00AE54BE" w:rsidP="00AE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54BE">
        <w:rPr>
          <w:rFonts w:ascii="Times New Roman" w:hAnsi="Times New Roman" w:cs="Times New Roman"/>
          <w:sz w:val="30"/>
          <w:szCs w:val="30"/>
        </w:rPr>
        <w:t>код платежа 4301 (плата за осуществление административной процедуры)</w:t>
      </w:r>
    </w:p>
    <w:p w:rsidR="00AE54BE" w:rsidRPr="00AE54BE" w:rsidRDefault="00AE54BE" w:rsidP="00AE5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54BE">
        <w:rPr>
          <w:rFonts w:ascii="Times New Roman" w:hAnsi="Times New Roman" w:cs="Times New Roman"/>
          <w:sz w:val="30"/>
          <w:szCs w:val="30"/>
        </w:rPr>
        <w:t>УНП 500563252</w:t>
      </w:r>
    </w:p>
    <w:p w:rsidR="00AE54BE" w:rsidRPr="00AE54BE" w:rsidRDefault="00AE54BE" w:rsidP="00AE54BE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E54BE">
        <w:rPr>
          <w:rFonts w:ascii="Times New Roman" w:hAnsi="Times New Roman" w:cs="Times New Roman"/>
          <w:sz w:val="30"/>
          <w:szCs w:val="30"/>
        </w:rPr>
        <w:t>расчетный счет BY63AKBB36005130001660000000</w:t>
      </w:r>
    </w:p>
    <w:p w:rsidR="00441A62" w:rsidRPr="00D2025B" w:rsidRDefault="00441A62" w:rsidP="00441A62">
      <w:pPr>
        <w:spacing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F1CDF">
        <w:rPr>
          <w:rFonts w:ascii="Times New Roman" w:hAnsi="Times New Roman" w:cs="Times New Roman"/>
          <w:b/>
          <w:i/>
          <w:sz w:val="30"/>
          <w:szCs w:val="30"/>
          <w:lang w:val="ru-RU"/>
        </w:rPr>
        <w:t>П</w:t>
      </w:r>
      <w:r w:rsidRPr="00EF1CDF">
        <w:rPr>
          <w:rFonts w:ascii="Times New Roman" w:hAnsi="Times New Roman" w:cs="Times New Roman"/>
          <w:b/>
          <w:i/>
          <w:sz w:val="30"/>
          <w:szCs w:val="30"/>
        </w:rPr>
        <w:t>лата за услуг</w:t>
      </w:r>
      <w:r w:rsidRPr="00EF1CDF">
        <w:rPr>
          <w:rFonts w:ascii="Times New Roman" w:hAnsi="Times New Roman" w:cs="Times New Roman"/>
          <w:b/>
          <w:i/>
          <w:sz w:val="30"/>
          <w:szCs w:val="30"/>
          <w:lang w:val="ru-RU"/>
        </w:rPr>
        <w:t>у</w:t>
      </w:r>
      <w:r w:rsidRPr="00EF1CDF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EF1CDF">
        <w:rPr>
          <w:rFonts w:ascii="Times New Roman" w:hAnsi="Times New Roman" w:cs="Times New Roman"/>
          <w:sz w:val="30"/>
          <w:szCs w:val="30"/>
        </w:rPr>
        <w:t xml:space="preserve">– </w:t>
      </w:r>
      <w:r w:rsidR="00DE7D00">
        <w:rPr>
          <w:rFonts w:ascii="Times New Roman" w:hAnsi="Times New Roman" w:cs="Times New Roman"/>
          <w:sz w:val="30"/>
          <w:szCs w:val="30"/>
          <w:lang w:val="ru-RU"/>
        </w:rPr>
        <w:t>7</w:t>
      </w:r>
      <w:r>
        <w:rPr>
          <w:rFonts w:ascii="Times New Roman" w:hAnsi="Times New Roman" w:cs="Times New Roman"/>
          <w:sz w:val="30"/>
          <w:szCs w:val="30"/>
          <w:lang w:val="ru-RU"/>
        </w:rPr>
        <w:t>5</w:t>
      </w:r>
      <w:r w:rsidRPr="00EF1CDF">
        <w:rPr>
          <w:rFonts w:ascii="Times New Roman" w:hAnsi="Times New Roman" w:cs="Times New Roman"/>
          <w:sz w:val="30"/>
          <w:szCs w:val="30"/>
          <w:lang w:val="ru-RU"/>
        </w:rPr>
        <w:t xml:space="preserve"> рублей 5</w:t>
      </w:r>
      <w:r w:rsidR="00DE7D00">
        <w:rPr>
          <w:rFonts w:ascii="Times New Roman" w:hAnsi="Times New Roman" w:cs="Times New Roman"/>
          <w:sz w:val="30"/>
          <w:szCs w:val="30"/>
          <w:lang w:val="ru-RU"/>
        </w:rPr>
        <w:t>2</w:t>
      </w:r>
      <w:r w:rsidRPr="00EF1CDF">
        <w:rPr>
          <w:rFonts w:ascii="Times New Roman" w:hAnsi="Times New Roman" w:cs="Times New Roman"/>
          <w:sz w:val="30"/>
          <w:szCs w:val="30"/>
          <w:lang w:val="ru-RU"/>
        </w:rPr>
        <w:t xml:space="preserve"> копе</w:t>
      </w:r>
      <w:r w:rsidR="00DE7D00">
        <w:rPr>
          <w:rFonts w:ascii="Times New Roman" w:hAnsi="Times New Roman" w:cs="Times New Roman"/>
          <w:sz w:val="30"/>
          <w:szCs w:val="30"/>
          <w:lang w:val="ru-RU"/>
        </w:rPr>
        <w:t>йки</w:t>
      </w:r>
      <w:r w:rsidRPr="00837754">
        <w:rPr>
          <w:rFonts w:ascii="Times New Roman" w:hAnsi="Times New Roman" w:cs="Times New Roman"/>
          <w:sz w:val="30"/>
          <w:szCs w:val="30"/>
        </w:rPr>
        <w:t>.</w:t>
      </w:r>
    </w:p>
    <w:p w:rsidR="00441A62" w:rsidRPr="00B436F0" w:rsidRDefault="00441A62" w:rsidP="00441A62">
      <w:pPr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p w:rsidR="00251C11" w:rsidRPr="006F5B96" w:rsidRDefault="00251C11" w:rsidP="00441A62">
      <w:pPr>
        <w:tabs>
          <w:tab w:val="num" w:pos="720"/>
        </w:tabs>
        <w:ind w:firstLine="414"/>
        <w:jc w:val="both"/>
        <w:rPr>
          <w:rFonts w:ascii="Times New Roman" w:hAnsi="Times New Roman" w:cs="Times New Roman"/>
          <w:b/>
          <w:i/>
          <w:sz w:val="30"/>
          <w:szCs w:val="30"/>
          <w:u w:val="single"/>
        </w:rPr>
      </w:pPr>
    </w:p>
    <w:sectPr w:rsidR="00251C11" w:rsidRPr="006F5B96" w:rsidSect="00251C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66CC7"/>
    <w:multiLevelType w:val="multilevel"/>
    <w:tmpl w:val="9BFC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11"/>
    <w:rsid w:val="000B5162"/>
    <w:rsid w:val="00251C11"/>
    <w:rsid w:val="0034088C"/>
    <w:rsid w:val="00441A62"/>
    <w:rsid w:val="006F5B96"/>
    <w:rsid w:val="007364AB"/>
    <w:rsid w:val="00AE54BE"/>
    <w:rsid w:val="00DE7D00"/>
    <w:rsid w:val="00F6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6F492-1302-412D-AF48-149AEA8E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a-E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1C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1C1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B5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9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(801594)%204%2016%20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(801594)%204%2016%2059" TargetMode="External"/><Relationship Id="rId5" Type="http://schemas.openxmlformats.org/officeDocument/2006/relationships/hyperlink" Target="tel:8%20(01594)%209%2077%20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Щигло Илья</dc:creator>
  <cp:keywords/>
  <dc:description/>
  <cp:lastModifiedBy>EconomyBOSS</cp:lastModifiedBy>
  <cp:revision>7</cp:revision>
  <cp:lastPrinted>2026-06-22T16:20:00Z</cp:lastPrinted>
  <dcterms:created xsi:type="dcterms:W3CDTF">2026-06-20T22:40:00Z</dcterms:created>
  <dcterms:modified xsi:type="dcterms:W3CDTF">2026-06-24T06:25:00Z</dcterms:modified>
</cp:coreProperties>
</file>