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1EE" w:rsidRPr="007321EE" w:rsidRDefault="007321EE" w:rsidP="007321EE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7321E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Фрезерный торф – перспективный вид топлива для промышленной безопасности</w:t>
      </w:r>
    </w:p>
    <w:p w:rsidR="007321EE" w:rsidRPr="007321EE" w:rsidRDefault="007321EE" w:rsidP="007321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321EE" w:rsidRPr="007321EE" w:rsidRDefault="007321EE" w:rsidP="007321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1EE">
        <w:rPr>
          <w:rFonts w:ascii="Times New Roman" w:eastAsia="Times New Roman" w:hAnsi="Times New Roman" w:cs="Times New Roman"/>
          <w:sz w:val="30"/>
          <w:szCs w:val="30"/>
          <w:lang w:eastAsia="ru-RU"/>
        </w:rPr>
        <w:t>В условиях растущей энергетической потребности и огранич</w:t>
      </w:r>
      <w:bookmarkStart w:id="0" w:name="_GoBack"/>
      <w:bookmarkEnd w:id="0"/>
      <w:r w:rsidRPr="007321EE">
        <w:rPr>
          <w:rFonts w:ascii="Times New Roman" w:eastAsia="Times New Roman" w:hAnsi="Times New Roman" w:cs="Times New Roman"/>
          <w:sz w:val="30"/>
          <w:szCs w:val="30"/>
          <w:lang w:eastAsia="ru-RU"/>
        </w:rPr>
        <w:t>енности традиционных углеводородных ресурсов все больше внимания уделяется альтернативным источникам топлива. Фрезерный торф, добываемый механизированным способом, представляется одним из перспективных вариантов, особенно для регионов с богатыми торфяными залежами. Однако, внедрение фрезерного торфа в качестве топлива требует тщательного анализа аспектов промышленной безопасности, начиная от добычи и заканчивая его использованием в котельных установках.</w:t>
      </w:r>
    </w:p>
    <w:p w:rsidR="007321EE" w:rsidRPr="007321EE" w:rsidRDefault="007321EE" w:rsidP="007321E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1E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1. Фрезерный торф: характеристики и преимущества</w:t>
      </w:r>
    </w:p>
    <w:p w:rsidR="007321EE" w:rsidRPr="007321EE" w:rsidRDefault="007321EE" w:rsidP="007321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1EE">
        <w:rPr>
          <w:rFonts w:ascii="Times New Roman" w:eastAsia="Times New Roman" w:hAnsi="Times New Roman" w:cs="Times New Roman"/>
          <w:sz w:val="30"/>
          <w:szCs w:val="30"/>
          <w:lang w:eastAsia="ru-RU"/>
        </w:rPr>
        <w:t>Фрезерный торф – это торф, добываемый путем фрезерования верхнего слоя торфяной залежи на глубину до 20 см. Полученная торфяная крошка высушивается на солнце и собирается в штабели или валки.</w:t>
      </w:r>
    </w:p>
    <w:p w:rsidR="007321EE" w:rsidRPr="007321EE" w:rsidRDefault="007321EE" w:rsidP="007321EE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7321E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Возобновляемость</w:t>
      </w:r>
      <w:proofErr w:type="spellEnd"/>
      <w:r w:rsidRPr="007321E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:</w:t>
      </w:r>
      <w:r w:rsidRPr="007321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Торф является возобновляемым ресурсом, скорость образования которого, хоть и невелика, позволяет рассматривать его как долгосрочный источник энергии при рациональном использовании.</w:t>
      </w:r>
    </w:p>
    <w:p w:rsidR="007321EE" w:rsidRPr="007321EE" w:rsidRDefault="007321EE" w:rsidP="007321E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1E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Местная доступность:</w:t>
      </w:r>
      <w:r w:rsidRPr="007321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регионах с богатыми торфяными залежами фрезерный торф может стать экономически выгодным и стратегически важным источником топлива.</w:t>
      </w:r>
    </w:p>
    <w:p w:rsidR="007321EE" w:rsidRPr="007321EE" w:rsidRDefault="007321EE" w:rsidP="007321E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1E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Теплотворная способность:</w:t>
      </w:r>
      <w:r w:rsidRPr="007321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Качественный фрезерный торф обладает достаточно высокой теплотворной способностью (в среднем 10-15 МДж/кг), что позволяет эффективно использовать его для отопления и производства энергии.</w:t>
      </w:r>
    </w:p>
    <w:p w:rsidR="007321EE" w:rsidRPr="007321EE" w:rsidRDefault="007321EE" w:rsidP="007321E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1E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Снижение зависимости от импорта:</w:t>
      </w:r>
      <w:r w:rsidRPr="007321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Использование местных ресурсов, таких как фрезерный торф, снижает зависимость от импорта топлива, укрепляя энергетическую независимость региона.</w:t>
      </w:r>
    </w:p>
    <w:p w:rsidR="007321EE" w:rsidRPr="007321EE" w:rsidRDefault="007321EE" w:rsidP="007321E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1E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2. Риски промышленной безопасности при добыче и хранении фрезерного торфа</w:t>
      </w:r>
    </w:p>
    <w:p w:rsidR="007321EE" w:rsidRPr="007321EE" w:rsidRDefault="007321EE" w:rsidP="007321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1EE">
        <w:rPr>
          <w:rFonts w:ascii="Times New Roman" w:eastAsia="Times New Roman" w:hAnsi="Times New Roman" w:cs="Times New Roman"/>
          <w:sz w:val="30"/>
          <w:szCs w:val="30"/>
          <w:lang w:eastAsia="ru-RU"/>
        </w:rPr>
        <w:t>Добыча и хранение фрезерного торфа связаны с рядом рисков, требующих особого внимания:</w:t>
      </w:r>
    </w:p>
    <w:p w:rsidR="007321EE" w:rsidRPr="007321EE" w:rsidRDefault="007321EE" w:rsidP="007321E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7321E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Пожароопасность</w:t>
      </w:r>
      <w:proofErr w:type="spellEnd"/>
      <w:r w:rsidRPr="007321E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:</w:t>
      </w:r>
      <w:r w:rsidRPr="007321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Сухой фрезерный торф легко воспламеняется и быстро горит, представляя серьезную угрозу возникновения масштабных пожаров на торфяных полях и складах. Необходимо строгое соблюдение правил пожарной безопасности, включающее наличие систем пожаротушения, организацию противопожарных полос, контроль доступа на территорию и обучение персонала.</w:t>
      </w:r>
    </w:p>
    <w:p w:rsidR="007321EE" w:rsidRPr="007321EE" w:rsidRDefault="007321EE" w:rsidP="007321E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1E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Пылеобразование:</w:t>
      </w:r>
      <w:r w:rsidRPr="007321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процессе добычи и транспортировки фрезерного торфа образуется большое количество пыли, которая может </w:t>
      </w:r>
      <w:proofErr w:type="gramStart"/>
      <w:r w:rsidRPr="007321EE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представлять</w:t>
      </w:r>
      <w:proofErr w:type="gramEnd"/>
      <w:r w:rsidRPr="007321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как экологическую, так и профессиональную опасность. Необходимо применение средств пылеподавления (орошение, использование пылеулавливающих установок) и средств индивидуальной защиты органов дыхания для работников.</w:t>
      </w:r>
    </w:p>
    <w:p w:rsidR="007321EE" w:rsidRPr="007321EE" w:rsidRDefault="007321EE" w:rsidP="007321E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1E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Опасность обрушения торфяных штабелей:</w:t>
      </w:r>
      <w:r w:rsidRPr="007321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Высокие штабели фрезерного торфа неустойчивы и могут обрушиться, представляя опасность для находящихся рядом людей и техники. Необходимо соблюдение правил складирования, регулярный контроль устойчивости штабелей и организация безопасных проходов.</w:t>
      </w:r>
    </w:p>
    <w:p w:rsidR="007321EE" w:rsidRPr="007321EE" w:rsidRDefault="007321EE" w:rsidP="007321E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1E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Возникновение взрывоопасных ситуаций:</w:t>
      </w:r>
      <w:r w:rsidRPr="007321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 определенных концентрациях торфяная пыль в воздухе может образовывать взрывоопасные смеси. Необходимо предотвращение накопления пыли в закрытых помещениях, использование взрывозащищенного оборудования и соблюдение правил электробезопасности.</w:t>
      </w:r>
    </w:p>
    <w:p w:rsidR="007321EE" w:rsidRPr="007321EE" w:rsidRDefault="007321EE" w:rsidP="007321E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1E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Опасность провала техники:</w:t>
      </w:r>
      <w:r w:rsidRPr="007321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Торфяные залежи могут быть неустойчивыми и содержать скрытые пустоты, представляя опасность провала тяжелой техники. Необходимо проведение предварительного обследования местности, использование техники с низким удельным давлением на грунт и соблюдение правил техники безопасности при работе на торфяных полях.</w:t>
      </w:r>
    </w:p>
    <w:p w:rsidR="007321EE" w:rsidRPr="007321EE" w:rsidRDefault="007321EE" w:rsidP="007321E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1E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3. Безопасность использования фрезерного торфа в котельных установках</w:t>
      </w:r>
    </w:p>
    <w:p w:rsidR="007321EE" w:rsidRPr="007321EE" w:rsidRDefault="007321EE" w:rsidP="007321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1E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использовании фрезерного торфа в качестве топлива необходимо учитывать следующие аспекты промышленной безопасности:</w:t>
      </w:r>
    </w:p>
    <w:p w:rsidR="007321EE" w:rsidRPr="007321EE" w:rsidRDefault="007321EE" w:rsidP="007321EE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1E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Обеспечение стабильного горения:</w:t>
      </w:r>
      <w:r w:rsidRPr="007321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Фрезерный торф имеет переменную влажность и зольность, что может приводить к нестабильному горению и образованию шлаков. Необходимо использование специальных систем подачи и сжигания топлива, обеспечивающих его равномерное горение и эффективное удаление золы и шлаков.</w:t>
      </w:r>
    </w:p>
    <w:p w:rsidR="007321EE" w:rsidRPr="007321EE" w:rsidRDefault="007321EE" w:rsidP="007321EE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1E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Контроль выбросов загрязняющих веществ:</w:t>
      </w:r>
      <w:r w:rsidRPr="007321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Сжигание фрезерного торфа сопровождается выбросами в атмосферу диоксида серы, оксидов азота, твердых частиц и других загрязняющих веществ. Необходимо использование эффективных систем очистки дымовых газов для снижения выбросов до нормативных значений.</w:t>
      </w:r>
    </w:p>
    <w:p w:rsidR="007321EE" w:rsidRPr="007321EE" w:rsidRDefault="007321EE" w:rsidP="007321EE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1E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Предотвращение запыления помещений:</w:t>
      </w:r>
      <w:r w:rsidRPr="007321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 подаче и хранении фрезерного торфа в котельной образуется пыль, которая может создавать дискомфорт и представлять опасность для здоровья персонала. Необходимо использование систем аспирации и вентиляции, а также регулярная уборка помещений.</w:t>
      </w:r>
    </w:p>
    <w:p w:rsidR="007321EE" w:rsidRPr="007321EE" w:rsidRDefault="007321EE" w:rsidP="007321EE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1E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>Обеспечение пожарной безопасности:</w:t>
      </w:r>
      <w:r w:rsidRPr="007321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котельной необходимо строгое соблюдение правил пожарной безопасности, включающее наличие систем пожаротушения, регулярный контроль температуры топлива на складе и в бункерах, а также обучение персонала действиям при возникновении пожара.</w:t>
      </w:r>
    </w:p>
    <w:p w:rsidR="007321EE" w:rsidRPr="007321EE" w:rsidRDefault="007321EE" w:rsidP="007321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1EE">
        <w:rPr>
          <w:rFonts w:ascii="Times New Roman" w:eastAsia="Times New Roman" w:hAnsi="Times New Roman" w:cs="Times New Roman"/>
          <w:sz w:val="30"/>
          <w:szCs w:val="30"/>
          <w:lang w:eastAsia="ru-RU"/>
        </w:rPr>
        <w:t>Фрезерный торф – перспективный вид топлива, особенно актуальный для регионов, располагающих значительными запасами торфа. При внедрении фрезерного торфа в качестве топлива необходимо уделять повышенное внимание аспектам промышленной безопасности на всех этапах: от добычи и хранения до использования в котельных установках. Строгое соблюдение правил и норм, применение современных технологий и постоянный контроль помогут минимизировать риски и обеспечить безопасную и эффективную эксплуатацию данного ресурса. Дальнейшие исследования и разработки в области безопасной добычи, подготовки и сжигания фрезерного торфа будут способствовать его более широкому использованию в качестве альтернативного топлива, укрепляя энергетическую безопасность и снижая негативное воздействие на окружающую среду.</w:t>
      </w:r>
    </w:p>
    <w:p w:rsidR="0059468E" w:rsidRDefault="0059468E"/>
    <w:p w:rsidR="007321EE" w:rsidRDefault="007321EE"/>
    <w:p w:rsidR="007321EE" w:rsidRDefault="007321EE" w:rsidP="007321E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Главный </w:t>
      </w:r>
    </w:p>
    <w:p w:rsidR="007321EE" w:rsidRDefault="007321EE" w:rsidP="007321E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государственный инспектор</w:t>
      </w:r>
    </w:p>
    <w:p w:rsidR="007321EE" w:rsidRDefault="007321EE" w:rsidP="007321E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Гродненского областного управления </w:t>
      </w:r>
    </w:p>
    <w:p w:rsidR="007321EE" w:rsidRPr="007321EE" w:rsidRDefault="007321EE" w:rsidP="007321E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Госпромнадзора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</w:t>
      </w:r>
      <w:proofErr w:type="spellStart"/>
      <w:r>
        <w:rPr>
          <w:rFonts w:ascii="Times New Roman" w:hAnsi="Times New Roman" w:cs="Times New Roman"/>
          <w:sz w:val="30"/>
          <w:szCs w:val="30"/>
        </w:rPr>
        <w:t>И.С.Малаховская</w:t>
      </w:r>
      <w:proofErr w:type="spellEnd"/>
    </w:p>
    <w:sectPr w:rsidR="007321EE" w:rsidRPr="007321EE" w:rsidSect="00594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70EEA"/>
    <w:multiLevelType w:val="multilevel"/>
    <w:tmpl w:val="C31C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0547EA"/>
    <w:multiLevelType w:val="multilevel"/>
    <w:tmpl w:val="19AC5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4D00C3"/>
    <w:multiLevelType w:val="multilevel"/>
    <w:tmpl w:val="51C45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1EE"/>
    <w:rsid w:val="0059468E"/>
    <w:rsid w:val="005D7B94"/>
    <w:rsid w:val="007321EE"/>
    <w:rsid w:val="00E35DEB"/>
    <w:rsid w:val="00E860F2"/>
    <w:rsid w:val="00F1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7CAABA-2EF9-46C7-8024-6958BDD64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68E"/>
  </w:style>
  <w:style w:type="paragraph" w:styleId="2">
    <w:name w:val="heading 2"/>
    <w:basedOn w:val="a"/>
    <w:link w:val="20"/>
    <w:uiPriority w:val="9"/>
    <w:qFormat/>
    <w:rsid w:val="007321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21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32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21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8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Perko</dc:creator>
  <cp:keywords/>
  <dc:description/>
  <cp:lastModifiedBy>KOMP4</cp:lastModifiedBy>
  <cp:revision>2</cp:revision>
  <dcterms:created xsi:type="dcterms:W3CDTF">2026-03-17T12:48:00Z</dcterms:created>
  <dcterms:modified xsi:type="dcterms:W3CDTF">2026-03-17T12:48:00Z</dcterms:modified>
</cp:coreProperties>
</file>