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6685B02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F638F1">
        <w:rPr>
          <w:sz w:val="24"/>
          <w:szCs w:val="24"/>
        </w:rPr>
        <w:t xml:space="preserve">Вороновский </w:t>
      </w:r>
      <w:bookmarkStart w:id="0" w:name="_GoBack"/>
      <w:bookmarkEnd w:id="0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ED07CC3" w14:textId="08FC42D9" w:rsidR="000F0EEA" w:rsidRPr="007F7990" w:rsidRDefault="000F0EEA" w:rsidP="000F0EEA">
      <w:pPr>
        <w:ind w:firstLine="708"/>
        <w:contextualSpacing/>
        <w:jc w:val="both"/>
        <w:rPr>
          <w:sz w:val="24"/>
          <w:szCs w:val="24"/>
        </w:rPr>
      </w:pPr>
      <w:r w:rsidRPr="000F0EEA">
        <w:rPr>
          <w:sz w:val="28"/>
          <w:szCs w:val="28"/>
        </w:rPr>
        <w:t>Просит принять решение о сносе непригодного для проживания жилого дома по адресу:</w:t>
      </w:r>
      <w:r>
        <w:rPr>
          <w:sz w:val="28"/>
          <w:szCs w:val="28"/>
        </w:rPr>
        <w:t>____________________________________________</w:t>
      </w:r>
      <w:r w:rsidRPr="007F7990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___________</w:t>
      </w:r>
      <w:r w:rsidRPr="007F7990">
        <w:rPr>
          <w:szCs w:val="28"/>
        </w:rPr>
        <w:t>.</w:t>
      </w:r>
    </w:p>
    <w:p w14:paraId="13C90664" w14:textId="77777777" w:rsidR="002231A6" w:rsidRPr="00002C96" w:rsidRDefault="002231A6" w:rsidP="002231A6">
      <w:pPr>
        <w:jc w:val="both"/>
        <w:rPr>
          <w:color w:val="000000"/>
          <w:sz w:val="1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1FA7CAB4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0F0EEA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="000F0EEA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F0EEA"/>
    <w:rsid w:val="002231A6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46384"/>
    <w:rsid w:val="00994F63"/>
    <w:rsid w:val="00A64CFB"/>
    <w:rsid w:val="00AB66D3"/>
    <w:rsid w:val="00CB2989"/>
    <w:rsid w:val="00D226AD"/>
    <w:rsid w:val="00F411A5"/>
    <w:rsid w:val="00F638F1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2025-05-21T13:51:00Z</dcterms:created>
  <dcterms:modified xsi:type="dcterms:W3CDTF">2025-05-21T13:51:00Z</dcterms:modified>
</cp:coreProperties>
</file>