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1B6" w:rsidRDefault="006951B6" w:rsidP="006951B6">
      <w:pPr>
        <w:pStyle w:val="newncpi"/>
        <w:ind w:firstLine="0"/>
        <w:jc w:val="center"/>
      </w:pPr>
      <w:bookmarkStart w:id="0" w:name="_GoBack"/>
      <w:bookmarkEnd w:id="0"/>
      <w:r>
        <w:rPr>
          <w:rStyle w:val="name"/>
        </w:rPr>
        <w:t>ЗАКОН РЕСПУБЛИКИ БЕЛАРУСЬ</w:t>
      </w:r>
    </w:p>
    <w:p w:rsidR="006951B6" w:rsidRDefault="006951B6" w:rsidP="006951B6">
      <w:pPr>
        <w:pStyle w:val="newncpi"/>
        <w:ind w:firstLine="0"/>
        <w:jc w:val="center"/>
      </w:pPr>
      <w:r>
        <w:rPr>
          <w:rStyle w:val="datepr"/>
        </w:rPr>
        <w:t>5 ноября 1992 г.</w:t>
      </w:r>
      <w:r>
        <w:rPr>
          <w:rStyle w:val="number"/>
        </w:rPr>
        <w:t xml:space="preserve"> № 1914-XІІ</w:t>
      </w:r>
    </w:p>
    <w:p w:rsidR="006951B6" w:rsidRDefault="006951B6" w:rsidP="006951B6">
      <w:pPr>
        <w:pStyle w:val="1"/>
      </w:pPr>
      <w:r>
        <w:t>О воинской обязанности и воинской службе</w:t>
      </w:r>
    </w:p>
    <w:p w:rsidR="006951B6" w:rsidRDefault="006951B6" w:rsidP="006951B6">
      <w:pPr>
        <w:pStyle w:val="changei"/>
      </w:pPr>
      <w:r>
        <w:t>Изменения и дополнения:</w:t>
      </w:r>
    </w:p>
    <w:p w:rsidR="006951B6" w:rsidRPr="006951B6" w:rsidRDefault="00914957" w:rsidP="006951B6">
      <w:pPr>
        <w:pStyle w:val="Textbody"/>
        <w:spacing w:after="0"/>
        <w:ind w:left="1134" w:firstLine="567"/>
        <w:rPr>
          <w:rFonts w:ascii="Times New Roman" w:hAnsi="Times New Roman" w:cs="Times New Roman"/>
        </w:rPr>
      </w:pPr>
      <w:hyperlink r:id="rId6" w:history="1">
        <w:r w:rsidR="006951B6" w:rsidRPr="006951B6">
          <w:rPr>
            <w:rFonts w:ascii="Times New Roman" w:hAnsi="Times New Roman" w:cs="Times New Roman"/>
          </w:rPr>
          <w:t>Закон Республики Беларусь от 13 апреля 1995 г. № 3735-XІІ</w:t>
        </w:r>
      </w:hyperlink>
      <w:r w:rsidR="006951B6" w:rsidRPr="006951B6">
        <w:rPr>
          <w:rFonts w:ascii="Times New Roman" w:hAnsi="Times New Roman" w:cs="Times New Roman"/>
        </w:rPr>
        <w:t> (Ведамасці Вярхоўнага Савета Рэспублікі Беларусь, 1995 г., № 22-23, ст.309);</w:t>
      </w:r>
    </w:p>
    <w:p w:rsidR="006951B6" w:rsidRPr="006951B6" w:rsidRDefault="00914957" w:rsidP="006951B6">
      <w:pPr>
        <w:pStyle w:val="Textbody"/>
        <w:spacing w:after="0"/>
        <w:ind w:left="1134" w:firstLine="567"/>
        <w:rPr>
          <w:rFonts w:ascii="Times New Roman" w:hAnsi="Times New Roman" w:cs="Times New Roman"/>
        </w:rPr>
      </w:pPr>
      <w:hyperlink r:id="rId7" w:history="1">
        <w:r w:rsidR="006951B6" w:rsidRPr="006951B6">
          <w:rPr>
            <w:rFonts w:ascii="Times New Roman" w:hAnsi="Times New Roman" w:cs="Times New Roman"/>
          </w:rPr>
          <w:t>Закон Республики Беларусь от 12 мая 1999 г. № 260-З</w:t>
        </w:r>
      </w:hyperlink>
      <w:r w:rsidR="006951B6" w:rsidRPr="006951B6">
        <w:rPr>
          <w:rFonts w:ascii="Times New Roman" w:hAnsi="Times New Roman" w:cs="Times New Roman"/>
        </w:rPr>
        <w:t> (Национальный реестр правовых актов Республики Беларусь, 1999 г., № 40, 2/35);</w:t>
      </w:r>
    </w:p>
    <w:p w:rsidR="006951B6" w:rsidRPr="006951B6" w:rsidRDefault="00914957" w:rsidP="006951B6">
      <w:pPr>
        <w:pStyle w:val="Textbody"/>
        <w:spacing w:after="0"/>
        <w:ind w:left="1134" w:firstLine="567"/>
        <w:rPr>
          <w:rFonts w:ascii="Times New Roman" w:hAnsi="Times New Roman" w:cs="Times New Roman"/>
        </w:rPr>
      </w:pPr>
      <w:hyperlink r:id="rId8" w:history="1">
        <w:r w:rsidR="006951B6" w:rsidRPr="006951B6">
          <w:rPr>
            <w:rFonts w:ascii="Times New Roman" w:hAnsi="Times New Roman" w:cs="Times New Roman"/>
          </w:rPr>
          <w:t>Закон Республики Беларусь от 31 декабря 1999 г. № 351-З</w:t>
        </w:r>
      </w:hyperlink>
      <w:r w:rsidR="006951B6" w:rsidRPr="006951B6">
        <w:rPr>
          <w:rFonts w:ascii="Times New Roman" w:hAnsi="Times New Roman" w:cs="Times New Roman"/>
        </w:rPr>
        <w:t> (Национальный реестр правовых актов Республики Беларусь, 2000 г., № 5, 2/126);</w:t>
      </w:r>
    </w:p>
    <w:p w:rsidR="006951B6" w:rsidRPr="006951B6" w:rsidRDefault="00914957" w:rsidP="006951B6">
      <w:pPr>
        <w:pStyle w:val="Textbody"/>
        <w:spacing w:after="0"/>
        <w:ind w:left="1134" w:firstLine="567"/>
        <w:rPr>
          <w:rFonts w:ascii="Times New Roman" w:hAnsi="Times New Roman" w:cs="Times New Roman"/>
        </w:rPr>
      </w:pPr>
      <w:hyperlink r:id="rId9" w:history="1">
        <w:r w:rsidR="006951B6" w:rsidRPr="006951B6">
          <w:rPr>
            <w:rFonts w:ascii="Times New Roman" w:hAnsi="Times New Roman" w:cs="Times New Roman"/>
          </w:rPr>
          <w:t>Закон Республики Беларусь от 15 мая 2000 г. № 385-З</w:t>
        </w:r>
      </w:hyperlink>
      <w:r w:rsidR="006951B6" w:rsidRPr="006951B6">
        <w:rPr>
          <w:rFonts w:ascii="Times New Roman" w:hAnsi="Times New Roman" w:cs="Times New Roman"/>
        </w:rPr>
        <w:t> (Национальный реестр правовых актов Республики Беларусь, 2000 г., № 49, 2/160);</w:t>
      </w:r>
    </w:p>
    <w:p w:rsidR="006951B6" w:rsidRPr="006951B6" w:rsidRDefault="00914957" w:rsidP="006951B6">
      <w:pPr>
        <w:pStyle w:val="Textbody"/>
        <w:spacing w:after="0"/>
        <w:ind w:left="1134" w:firstLine="567"/>
        <w:rPr>
          <w:rFonts w:ascii="Times New Roman" w:hAnsi="Times New Roman" w:cs="Times New Roman"/>
        </w:rPr>
      </w:pPr>
      <w:hyperlink r:id="rId10" w:history="1">
        <w:r w:rsidR="006951B6" w:rsidRPr="006951B6">
          <w:rPr>
            <w:rFonts w:ascii="Times New Roman" w:hAnsi="Times New Roman" w:cs="Times New Roman"/>
          </w:rPr>
          <w:t>Закон Республики Беларусь от 22 июля 2003 г. № 229-З</w:t>
        </w:r>
      </w:hyperlink>
      <w:r w:rsidR="006951B6" w:rsidRPr="006951B6">
        <w:rPr>
          <w:rFonts w:ascii="Times New Roman" w:hAnsi="Times New Roman" w:cs="Times New Roman"/>
        </w:rPr>
        <w:t> (Национальный реестр правовых актов Республики Беларусь, 2003 г., № 85, 2/976) – новая редакция;</w:t>
      </w:r>
    </w:p>
    <w:p w:rsidR="006951B6" w:rsidRPr="006951B6" w:rsidRDefault="00914957" w:rsidP="006951B6">
      <w:pPr>
        <w:pStyle w:val="Textbody"/>
        <w:spacing w:after="0"/>
        <w:ind w:left="1134" w:firstLine="567"/>
        <w:rPr>
          <w:rFonts w:ascii="Times New Roman" w:hAnsi="Times New Roman" w:cs="Times New Roman"/>
        </w:rPr>
      </w:pPr>
      <w:hyperlink r:id="rId11" w:history="1">
        <w:r w:rsidR="006951B6" w:rsidRPr="006951B6">
          <w:rPr>
            <w:rFonts w:ascii="Times New Roman" w:hAnsi="Times New Roman" w:cs="Times New Roman"/>
          </w:rPr>
          <w:t>Закон Республики Беларусь от 19 июля 2006 г. № 150-З</w:t>
        </w:r>
      </w:hyperlink>
      <w:r w:rsidR="006951B6" w:rsidRPr="006951B6">
        <w:rPr>
          <w:rFonts w:ascii="Times New Roman" w:hAnsi="Times New Roman" w:cs="Times New Roman"/>
        </w:rPr>
        <w:t> (Национальный реестр правовых актов Республики Беларусь, 2006 г., № 114, 2/1247);</w:t>
      </w:r>
    </w:p>
    <w:p w:rsidR="006951B6" w:rsidRPr="006951B6" w:rsidRDefault="00914957" w:rsidP="006951B6">
      <w:pPr>
        <w:pStyle w:val="Textbody"/>
        <w:spacing w:after="0"/>
        <w:ind w:left="1134" w:firstLine="567"/>
        <w:rPr>
          <w:rFonts w:ascii="Times New Roman" w:hAnsi="Times New Roman" w:cs="Times New Roman"/>
        </w:rPr>
      </w:pPr>
      <w:hyperlink r:id="rId12" w:history="1">
        <w:r w:rsidR="006951B6" w:rsidRPr="006951B6">
          <w:rPr>
            <w:rFonts w:ascii="Times New Roman" w:hAnsi="Times New Roman" w:cs="Times New Roman"/>
          </w:rPr>
          <w:t>Закон Республики Беларусь от 20 июля 2007 г. № 275-З</w:t>
        </w:r>
      </w:hyperlink>
      <w:r w:rsidR="006951B6" w:rsidRPr="006951B6">
        <w:rPr>
          <w:rFonts w:ascii="Times New Roman" w:hAnsi="Times New Roman" w:cs="Times New Roman"/>
        </w:rPr>
        <w:t> (Национальный реестр правовых актов Республики Беларусь, 2007 г., № 175, 2/1372);</w:t>
      </w:r>
    </w:p>
    <w:p w:rsidR="006951B6" w:rsidRPr="006951B6" w:rsidRDefault="00914957" w:rsidP="006951B6">
      <w:pPr>
        <w:pStyle w:val="Textbody"/>
        <w:spacing w:after="0"/>
        <w:ind w:left="1134" w:firstLine="567"/>
        <w:rPr>
          <w:rFonts w:ascii="Times New Roman" w:hAnsi="Times New Roman" w:cs="Times New Roman"/>
        </w:rPr>
      </w:pPr>
      <w:hyperlink r:id="rId13" w:history="1">
        <w:r w:rsidR="006951B6" w:rsidRPr="006951B6">
          <w:rPr>
            <w:rFonts w:ascii="Times New Roman" w:hAnsi="Times New Roman" w:cs="Times New Roman"/>
          </w:rPr>
          <w:t>Закон Республики Беларусь от 16 июля 2008 г. № 413-З</w:t>
        </w:r>
      </w:hyperlink>
      <w:r w:rsidR="006951B6" w:rsidRPr="006951B6">
        <w:rPr>
          <w:rFonts w:ascii="Times New Roman" w:hAnsi="Times New Roman" w:cs="Times New Roman"/>
        </w:rPr>
        <w:t> (Национальный реестр правовых актов Республики Беларусь, 2008 г., № 184, 2/1510);</w:t>
      </w:r>
    </w:p>
    <w:p w:rsidR="006951B6" w:rsidRPr="006951B6" w:rsidRDefault="00914957" w:rsidP="006951B6">
      <w:pPr>
        <w:pStyle w:val="Textbody"/>
        <w:spacing w:after="0"/>
        <w:ind w:left="1134" w:firstLine="567"/>
        <w:rPr>
          <w:rFonts w:ascii="Times New Roman" w:hAnsi="Times New Roman" w:cs="Times New Roman"/>
        </w:rPr>
      </w:pPr>
      <w:hyperlink r:id="rId14" w:history="1">
        <w:r w:rsidR="006951B6" w:rsidRPr="006951B6">
          <w:rPr>
            <w:rFonts w:ascii="Times New Roman" w:hAnsi="Times New Roman" w:cs="Times New Roman"/>
          </w:rPr>
          <w:t>Закон Республики Беларусь от 31 декабря 2009 г. № 114-З</w:t>
        </w:r>
      </w:hyperlink>
      <w:r w:rsidR="006951B6" w:rsidRPr="006951B6">
        <w:rPr>
          <w:rFonts w:ascii="Times New Roman" w:hAnsi="Times New Roman" w:cs="Times New Roman"/>
        </w:rPr>
        <w:t> (Национальный реестр правовых актов Республики Беларусь, 2010 г., № 15, 2/1666);</w:t>
      </w:r>
    </w:p>
    <w:p w:rsidR="006951B6" w:rsidRPr="006951B6" w:rsidRDefault="00914957" w:rsidP="006951B6">
      <w:pPr>
        <w:pStyle w:val="Textbody"/>
        <w:spacing w:after="0"/>
        <w:ind w:left="1134" w:firstLine="567"/>
        <w:rPr>
          <w:rFonts w:ascii="Times New Roman" w:hAnsi="Times New Roman" w:cs="Times New Roman"/>
        </w:rPr>
      </w:pPr>
      <w:hyperlink r:id="rId15" w:history="1">
        <w:r w:rsidR="006951B6" w:rsidRPr="006951B6">
          <w:rPr>
            <w:rFonts w:ascii="Times New Roman" w:hAnsi="Times New Roman" w:cs="Times New Roman"/>
          </w:rPr>
          <w:t>Закон Республики Беларусь от 19 июля 2010 г. № 171-З</w:t>
        </w:r>
      </w:hyperlink>
      <w:r w:rsidR="006951B6" w:rsidRPr="006951B6">
        <w:rPr>
          <w:rFonts w:ascii="Times New Roman" w:hAnsi="Times New Roman" w:cs="Times New Roman"/>
        </w:rPr>
        <w:t> (Национальный реестр правовых актов Республики Беларусь, 2010 г., № 184, 2/1723);</w:t>
      </w:r>
    </w:p>
    <w:p w:rsidR="006951B6" w:rsidRPr="006951B6" w:rsidRDefault="00914957" w:rsidP="006951B6">
      <w:pPr>
        <w:pStyle w:val="Textbody"/>
        <w:spacing w:after="0"/>
        <w:ind w:left="1134" w:firstLine="567"/>
        <w:rPr>
          <w:rFonts w:ascii="Times New Roman" w:hAnsi="Times New Roman" w:cs="Times New Roman"/>
        </w:rPr>
      </w:pPr>
      <w:hyperlink r:id="rId16" w:history="1">
        <w:r w:rsidR="006951B6" w:rsidRPr="006951B6">
          <w:rPr>
            <w:rFonts w:ascii="Times New Roman" w:hAnsi="Times New Roman" w:cs="Times New Roman"/>
          </w:rPr>
          <w:t>Закон Республики Беларусь от 27 декабря 2010 г. № 224-З</w:t>
        </w:r>
      </w:hyperlink>
      <w:r w:rsidR="006951B6" w:rsidRPr="006951B6">
        <w:rPr>
          <w:rFonts w:ascii="Times New Roman" w:hAnsi="Times New Roman" w:cs="Times New Roman"/>
        </w:rPr>
        <w:t> (Национальный реестр правовых актов Республики Беларусь, 2011 г., № 4, 2/1776);</w:t>
      </w:r>
    </w:p>
    <w:p w:rsidR="006951B6" w:rsidRPr="006951B6" w:rsidRDefault="00914957" w:rsidP="006951B6">
      <w:pPr>
        <w:pStyle w:val="Textbody"/>
        <w:spacing w:after="0"/>
        <w:ind w:left="1134" w:firstLine="567"/>
        <w:rPr>
          <w:rFonts w:ascii="Times New Roman" w:hAnsi="Times New Roman" w:cs="Times New Roman"/>
        </w:rPr>
      </w:pPr>
      <w:hyperlink r:id="rId17" w:history="1">
        <w:r w:rsidR="006951B6" w:rsidRPr="006951B6">
          <w:rPr>
            <w:rFonts w:ascii="Times New Roman" w:hAnsi="Times New Roman" w:cs="Times New Roman"/>
          </w:rPr>
          <w:t>Закон Республики Беларусь от 25 ноября 2011 г. № 318-З</w:t>
        </w:r>
      </w:hyperlink>
      <w:r w:rsidR="006951B6" w:rsidRPr="006951B6">
        <w:rPr>
          <w:rFonts w:ascii="Times New Roman" w:hAnsi="Times New Roman" w:cs="Times New Roman"/>
        </w:rPr>
        <w:t> (Национальный реестр правовых актов Республики Беларусь, 2011 г., № 134, 2/1870);</w:t>
      </w:r>
    </w:p>
    <w:p w:rsidR="006951B6" w:rsidRPr="006951B6" w:rsidRDefault="00914957" w:rsidP="006951B6">
      <w:pPr>
        <w:pStyle w:val="Textbody"/>
        <w:spacing w:after="0"/>
        <w:ind w:left="1134" w:firstLine="567"/>
        <w:rPr>
          <w:rFonts w:ascii="Times New Roman" w:hAnsi="Times New Roman" w:cs="Times New Roman"/>
        </w:rPr>
      </w:pPr>
      <w:hyperlink r:id="rId18" w:history="1">
        <w:r w:rsidR="006951B6" w:rsidRPr="006951B6">
          <w:rPr>
            <w:rFonts w:ascii="Times New Roman" w:hAnsi="Times New Roman" w:cs="Times New Roman"/>
          </w:rPr>
          <w:t>Закон Республики Беларусь от 13 декабря 2011 г. № 325-З</w:t>
        </w:r>
      </w:hyperlink>
      <w:r w:rsidR="006951B6" w:rsidRPr="006951B6">
        <w:rPr>
          <w:rFonts w:ascii="Times New Roman" w:hAnsi="Times New Roman" w:cs="Times New Roman"/>
        </w:rPr>
        <w:t> (Национальный реестр правовых актов Республики Беларусь, 2011 г., № 140, 2/1877);</w:t>
      </w:r>
    </w:p>
    <w:p w:rsidR="006951B6" w:rsidRPr="006951B6" w:rsidRDefault="00914957" w:rsidP="006951B6">
      <w:pPr>
        <w:pStyle w:val="Textbody"/>
        <w:spacing w:after="0"/>
        <w:ind w:left="1134" w:firstLine="567"/>
        <w:rPr>
          <w:rFonts w:ascii="Times New Roman" w:hAnsi="Times New Roman" w:cs="Times New Roman"/>
        </w:rPr>
      </w:pPr>
      <w:hyperlink r:id="rId19" w:history="1">
        <w:r w:rsidR="006951B6" w:rsidRPr="006951B6">
          <w:rPr>
            <w:rFonts w:ascii="Times New Roman" w:hAnsi="Times New Roman" w:cs="Times New Roman"/>
          </w:rPr>
          <w:t>Закон Республики Беларусь от 22 декабря 2011 г. № 328-З</w:t>
        </w:r>
      </w:hyperlink>
      <w:r w:rsidR="006951B6" w:rsidRPr="006951B6">
        <w:rPr>
          <w:rFonts w:ascii="Times New Roman" w:hAnsi="Times New Roman" w:cs="Times New Roman"/>
        </w:rPr>
        <w:t> (Национальный реестр правовых актов Республики Беларусь, 2012 г., № 2, 2/1880);</w:t>
      </w:r>
    </w:p>
    <w:p w:rsidR="006951B6" w:rsidRPr="006951B6" w:rsidRDefault="00914957" w:rsidP="006951B6">
      <w:pPr>
        <w:pStyle w:val="Textbody"/>
        <w:spacing w:after="0"/>
        <w:ind w:left="1134" w:firstLine="567"/>
        <w:rPr>
          <w:rFonts w:ascii="Times New Roman" w:hAnsi="Times New Roman" w:cs="Times New Roman"/>
        </w:rPr>
      </w:pPr>
      <w:hyperlink r:id="rId20" w:history="1">
        <w:r w:rsidR="006951B6" w:rsidRPr="006951B6">
          <w:rPr>
            <w:rFonts w:ascii="Times New Roman" w:hAnsi="Times New Roman" w:cs="Times New Roman"/>
          </w:rPr>
          <w:t>Закон Республики Беларусь от 4 января 2014 г. № 100-З</w:t>
        </w:r>
      </w:hyperlink>
      <w:r w:rsidR="006951B6" w:rsidRPr="006951B6">
        <w:rPr>
          <w:rFonts w:ascii="Times New Roman" w:hAnsi="Times New Roman" w:cs="Times New Roman"/>
        </w:rPr>
        <w:t> (Национальный правовой Интернет-портал Республики Беларусь, 10.01.2014, 2/2098);</w:t>
      </w:r>
    </w:p>
    <w:p w:rsidR="006951B6" w:rsidRPr="006951B6" w:rsidRDefault="00914957" w:rsidP="006951B6">
      <w:pPr>
        <w:pStyle w:val="Textbody"/>
        <w:spacing w:after="0"/>
        <w:ind w:left="1134" w:firstLine="567"/>
        <w:rPr>
          <w:rFonts w:ascii="Times New Roman" w:hAnsi="Times New Roman" w:cs="Times New Roman"/>
        </w:rPr>
      </w:pPr>
      <w:hyperlink r:id="rId21" w:history="1">
        <w:r w:rsidR="006951B6" w:rsidRPr="006951B6">
          <w:rPr>
            <w:rFonts w:ascii="Times New Roman" w:hAnsi="Times New Roman" w:cs="Times New Roman"/>
          </w:rPr>
          <w:t>Закон Республики Беларусь от 4 июня 2015 г. № 277-З</w:t>
        </w:r>
      </w:hyperlink>
      <w:r w:rsidR="006951B6" w:rsidRPr="006951B6">
        <w:rPr>
          <w:rFonts w:ascii="Times New Roman" w:hAnsi="Times New Roman" w:cs="Times New Roman"/>
        </w:rPr>
        <w:t> (Национальный правовой Интернет-портал Республики Беларусь, 11.06.2015, 2/2275);</w:t>
      </w:r>
    </w:p>
    <w:p w:rsidR="006951B6" w:rsidRPr="006951B6" w:rsidRDefault="00914957" w:rsidP="006951B6">
      <w:pPr>
        <w:pStyle w:val="Textbody"/>
        <w:spacing w:after="0"/>
        <w:ind w:left="1134" w:firstLine="567"/>
        <w:rPr>
          <w:rFonts w:ascii="Times New Roman" w:hAnsi="Times New Roman" w:cs="Times New Roman"/>
        </w:rPr>
      </w:pPr>
      <w:hyperlink r:id="rId22" w:history="1">
        <w:r w:rsidR="006951B6" w:rsidRPr="006951B6">
          <w:rPr>
            <w:rFonts w:ascii="Times New Roman" w:hAnsi="Times New Roman" w:cs="Times New Roman"/>
          </w:rPr>
          <w:t>Закон Республики Беларусь от 9 января 2017 г. № 19-З</w:t>
        </w:r>
      </w:hyperlink>
      <w:r w:rsidR="006951B6" w:rsidRPr="006951B6">
        <w:rPr>
          <w:rFonts w:ascii="Times New Roman" w:hAnsi="Times New Roman" w:cs="Times New Roman"/>
        </w:rPr>
        <w:t> (Национальный правовой Интернет-портал Республики Беларусь, 18.01.2017, 2/2457);</w:t>
      </w:r>
    </w:p>
    <w:p w:rsidR="006951B6" w:rsidRPr="006951B6" w:rsidRDefault="00914957" w:rsidP="006951B6">
      <w:pPr>
        <w:pStyle w:val="Textbody"/>
        <w:spacing w:after="0"/>
        <w:ind w:left="1134" w:firstLine="567"/>
        <w:rPr>
          <w:rFonts w:ascii="Times New Roman" w:hAnsi="Times New Roman" w:cs="Times New Roman"/>
        </w:rPr>
      </w:pPr>
      <w:hyperlink r:id="rId23" w:history="1">
        <w:r w:rsidR="006951B6" w:rsidRPr="006951B6">
          <w:rPr>
            <w:rFonts w:ascii="Times New Roman" w:hAnsi="Times New Roman" w:cs="Times New Roman"/>
          </w:rPr>
          <w:t>Закон Республики Беларусь от 17 июля 2018 г. № 126-З</w:t>
        </w:r>
      </w:hyperlink>
      <w:r w:rsidR="006951B6" w:rsidRPr="006951B6">
        <w:rPr>
          <w:rFonts w:ascii="Times New Roman" w:hAnsi="Times New Roman" w:cs="Times New Roman"/>
        </w:rPr>
        <w:t> (Национальный правовой Интернет-портал Республики Беларусь, 31.07.2018, 2/2564);</w:t>
      </w:r>
    </w:p>
    <w:p w:rsidR="006951B6" w:rsidRPr="006951B6" w:rsidRDefault="00914957" w:rsidP="006951B6">
      <w:pPr>
        <w:pStyle w:val="Textbody"/>
        <w:spacing w:after="0"/>
        <w:ind w:left="1134" w:firstLine="567"/>
        <w:rPr>
          <w:rFonts w:ascii="Times New Roman" w:hAnsi="Times New Roman" w:cs="Times New Roman"/>
        </w:rPr>
      </w:pPr>
      <w:hyperlink r:id="rId24" w:history="1">
        <w:r w:rsidR="006951B6" w:rsidRPr="006951B6">
          <w:rPr>
            <w:rFonts w:ascii="Times New Roman" w:hAnsi="Times New Roman" w:cs="Times New Roman"/>
          </w:rPr>
          <w:t>Закон Республики Беларусь от 23 июля 2019 г. № 231-З</w:t>
        </w:r>
      </w:hyperlink>
      <w:r w:rsidR="006951B6" w:rsidRPr="006951B6">
        <w:rPr>
          <w:rFonts w:ascii="Times New Roman" w:hAnsi="Times New Roman" w:cs="Times New Roman"/>
        </w:rPr>
        <w:t> (Национальный правовой Интернет-портал Республики Беларусь, 30.07.2019, 2/2669);</w:t>
      </w:r>
    </w:p>
    <w:p w:rsidR="006951B6" w:rsidRPr="006951B6" w:rsidRDefault="00914957" w:rsidP="006951B6">
      <w:pPr>
        <w:pStyle w:val="Textbody"/>
        <w:spacing w:after="0"/>
        <w:ind w:left="1134" w:firstLine="567"/>
        <w:rPr>
          <w:rFonts w:ascii="Times New Roman" w:hAnsi="Times New Roman" w:cs="Times New Roman"/>
        </w:rPr>
      </w:pPr>
      <w:hyperlink r:id="rId25" w:history="1">
        <w:r w:rsidR="006951B6" w:rsidRPr="006951B6">
          <w:rPr>
            <w:rFonts w:ascii="Times New Roman" w:hAnsi="Times New Roman" w:cs="Times New Roman"/>
          </w:rPr>
          <w:t>Закон Республики Беларусь от 10 декабря 2020 г. № 65-З</w:t>
        </w:r>
      </w:hyperlink>
      <w:r w:rsidR="006951B6" w:rsidRPr="006951B6">
        <w:rPr>
          <w:rFonts w:ascii="Times New Roman" w:hAnsi="Times New Roman" w:cs="Times New Roman"/>
        </w:rPr>
        <w:t> (Национальный правовой Интернет-портал Республики Беларусь, 15.12.2020, 2/2784);</w:t>
      </w:r>
    </w:p>
    <w:p w:rsidR="006951B6" w:rsidRPr="006951B6" w:rsidRDefault="00914957" w:rsidP="006951B6">
      <w:pPr>
        <w:pStyle w:val="Textbody"/>
        <w:spacing w:after="0"/>
        <w:ind w:left="1134" w:firstLine="567"/>
        <w:rPr>
          <w:rFonts w:ascii="Times New Roman" w:hAnsi="Times New Roman" w:cs="Times New Roman"/>
        </w:rPr>
      </w:pPr>
      <w:hyperlink r:id="rId26" w:history="1">
        <w:r w:rsidR="006951B6" w:rsidRPr="006951B6">
          <w:rPr>
            <w:rFonts w:ascii="Times New Roman" w:hAnsi="Times New Roman" w:cs="Times New Roman"/>
          </w:rPr>
          <w:t>Закон Республики Беларусь от 11 мая 2023 г. № 268-З</w:t>
        </w:r>
      </w:hyperlink>
      <w:r w:rsidR="006951B6" w:rsidRPr="006951B6">
        <w:rPr>
          <w:rFonts w:ascii="Times New Roman" w:hAnsi="Times New Roman" w:cs="Times New Roman"/>
        </w:rPr>
        <w:t> (Национальный правовой Интернет-портал Республики Беларусь, 16.05.2023, 2/2988);</w:t>
      </w:r>
    </w:p>
    <w:p w:rsidR="006951B6" w:rsidRPr="006951B6" w:rsidRDefault="00914957" w:rsidP="006951B6">
      <w:pPr>
        <w:pStyle w:val="Textbody"/>
        <w:spacing w:after="0"/>
        <w:ind w:left="1134" w:firstLine="567"/>
        <w:rPr>
          <w:rFonts w:ascii="Times New Roman" w:hAnsi="Times New Roman" w:cs="Times New Roman"/>
        </w:rPr>
      </w:pPr>
      <w:hyperlink r:id="rId27" w:history="1">
        <w:r w:rsidR="006951B6" w:rsidRPr="006951B6">
          <w:rPr>
            <w:rFonts w:ascii="Times New Roman" w:hAnsi="Times New Roman" w:cs="Times New Roman"/>
          </w:rPr>
          <w:t>Закон Республики Беларусь от 3 апреля 2024 г. № 363-З</w:t>
        </w:r>
      </w:hyperlink>
      <w:r w:rsidR="006951B6" w:rsidRPr="006951B6">
        <w:rPr>
          <w:rFonts w:ascii="Times New Roman" w:hAnsi="Times New Roman" w:cs="Times New Roman"/>
        </w:rPr>
        <w:t> (Национальный правовой Интернет-портал Республики Беларусь, 06.04.2024, 2/3083);</w:t>
      </w:r>
    </w:p>
    <w:p w:rsidR="006951B6" w:rsidRPr="006951B6" w:rsidRDefault="00914957" w:rsidP="006951B6">
      <w:pPr>
        <w:pStyle w:val="Textbody"/>
        <w:spacing w:after="0"/>
        <w:ind w:left="1134" w:firstLine="567"/>
        <w:rPr>
          <w:rFonts w:ascii="Times New Roman" w:hAnsi="Times New Roman" w:cs="Times New Roman"/>
        </w:rPr>
      </w:pPr>
      <w:hyperlink r:id="rId28" w:history="1">
        <w:r w:rsidR="006951B6" w:rsidRPr="006951B6">
          <w:rPr>
            <w:rFonts w:ascii="Times New Roman" w:hAnsi="Times New Roman" w:cs="Times New Roman"/>
          </w:rPr>
          <w:t>Закон Республики Беларусь от 11 октября 2024 г. № 36-З</w:t>
        </w:r>
      </w:hyperlink>
      <w:r w:rsidR="006951B6" w:rsidRPr="006951B6">
        <w:rPr>
          <w:rFonts w:ascii="Times New Roman" w:hAnsi="Times New Roman" w:cs="Times New Roman"/>
        </w:rPr>
        <w:t> (Национальный правовой Интернет-портал Республики Беларусь, 17.10.2024, 2/3122)</w:t>
      </w:r>
    </w:p>
    <w:p w:rsidR="006951B6" w:rsidRPr="006951B6" w:rsidRDefault="006951B6" w:rsidP="006951B6">
      <w:pPr>
        <w:pStyle w:val="Textbody"/>
        <w:spacing w:after="0"/>
        <w:ind w:firstLine="567"/>
        <w:rPr>
          <w:rFonts w:ascii="Times New Roman" w:hAnsi="Times New Roman" w:cs="Times New Roman"/>
        </w:rPr>
      </w:pPr>
      <w:r w:rsidRPr="006951B6">
        <w:rPr>
          <w:rFonts w:ascii="Times New Roman" w:hAnsi="Times New Roman" w:cs="Times New Roman"/>
        </w:rPr>
        <w:t> </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Настоящий Закон устанавливает правовые и организационные основы исполнения гражданами Республики Беларусь воинской обязанности (конституционного долга по защите Республики Беларусь) путем прохождения воинской службы, а также основания и условия освобождения от воинской службы.</w:t>
      </w:r>
    </w:p>
    <w:p w:rsidR="006951B6" w:rsidRDefault="006951B6" w:rsidP="006951B6">
      <w:pPr>
        <w:pStyle w:val="chapter"/>
      </w:pPr>
      <w:bookmarkStart w:id="1" w:name="1"/>
      <w:bookmarkEnd w:id="1"/>
      <w:r>
        <w:t>ГЛАВА 1</w:t>
      </w:r>
      <w:r>
        <w:br/>
        <w:t>ОБЩИЕ ПОЛОЖЕНИЯ</w:t>
      </w:r>
    </w:p>
    <w:p w:rsidR="006951B6" w:rsidRPr="006951B6" w:rsidRDefault="006951B6" w:rsidP="006951B6">
      <w:pPr>
        <w:pStyle w:val="Textbody"/>
        <w:spacing w:before="240" w:after="240"/>
        <w:ind w:left="1922" w:hanging="1355"/>
        <w:jc w:val="both"/>
        <w:rPr>
          <w:rFonts w:ascii="Times New Roman" w:hAnsi="Times New Roman" w:cs="Times New Roman"/>
          <w:b/>
        </w:rPr>
      </w:pPr>
      <w:r w:rsidRPr="006951B6">
        <w:rPr>
          <w:rFonts w:ascii="Times New Roman" w:hAnsi="Times New Roman" w:cs="Times New Roman"/>
          <w:b/>
        </w:rPr>
        <w:t>Статья 1. Основные термины, применяемые в настоящем Законе, и их определения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настоящем Законе применяются следующие основные термины и их определения: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воинская обязанность – обязанность граждан Республики Беларусь (далее – граждане), устанавливаемая в целях создания и постоянного функционирования системы мероприятий, обеспечивающих защиту Республики Беларусь, прохождение гражданами воинской службы, подготовку их к вооруженной защите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воинская служба – вид воинской обязанности, включающий прохождение военной службы или службы в резерве, военных или специальных сборов в период состояния в запасе Вооруженных Сил Республики Беларусь (далее, если не установлено иное, – Вооруженные Силы) или других войск и воинских формирований (далее, если не установлено иное, – другие воинские формирования);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военная служба – вид государственной службы и основной вид воинской службы, заключающийся в непосредственном исполнении гражданами воинской обязанности (конституционного долга по защите Республики Беларусь) в составе Вооруженных Сил и других воинских формирований. Военная служба подразделяется на военную службу по призыву и военную службу по контракту;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военная служба по призыву – обязательная военная служба граждан, признанных в установленном порядке годными к ее прохождению. Военная служба по призыву подразделяется на срочную военную службу, военную службу офицеров по призыву, а в периоды мобилизации, военного положения, в военное время является военной службой по мобилизации;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военная служба по контракту – военная служба граждан, которую они в целях исполнения конституционного долга по защите Республики Беларусь добровольно обязуются проходить в соответствии с законодательством на условиях заключенного контракта;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служба в резерве – вид воинской службы, заключающийся в обязательном исполнении гражданами, подлежащими призыву на срочную военную службу, воинской обязанности путем прохождения службы в воинских частях, иных организациях Вооруженных Сил или транспортных войск на занятиях и учебных сборах в целях получения военно-учетной специальности без прекращения трудовой деятельности;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допризывник – гражданин мужского пола, проходящий подготовку к военной службе до приписки к призывному участку;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призывник – гражданин мужского пола, приписанный к призывному участку;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военнослужащий – гражданин, проходящий военную службу в Вооруженных Силах или других воинских формированиях;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резервист – гражданин, проходящий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младшие командиры – военнослужащие и резервисты, проходящие службу в должностях командира отделения, заместителя командира взвода, старшины роты или в других равных им должностях;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военнообязанный – гражданин, состоящий в запасе Вооруженных Сил или других воинских формирований;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запас Вооруженных Сил и других воинских формирований (далее – запас) – резерв военнообязанных, предназначенный для комплектования Вооруженных Сил и других воинских формирований на военное время, если иное не установлено настоящим Законом;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воинский учет – государственная система учета и анализа призывных и военнообязанных ресурсов;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военные кафедры – структурные подразделения учреждений среднего специального образования и учреждений высшего образования, предназначенные для обучения граждан по программам подготовки младших командиров и программам подготовки офицеров запаса;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военные сборы – вид воинской службы, заключающийся в исполнении воинской обязанности военнообязанными путем подготовки их для назначения на высшие воинские должности, совершенствования знаний в военной области и освоения новых видов вооружения и военной техники, подготовки специалистов, необходимых для комплектования Вооруженных Сил и других воинских формирований на военное время, обслуживания вооружения и военной техники неприкосновенного запаса, участия в мероприятиях по проверке боевой и мобилизационной готовности воинских частей, военных комиссариатов, иных организаций Вооруженных Сил, а также других воинских формирований;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специальные сборы – вид воинской службы, заключающийся в исполнении воинской обязанности военнообязанными путем участия в мероприятиях по ликвидации чрезвычайных ситуаций природного и техногенного характера;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военные учебные заведения – учреждения образования Республики Беларусь и иностранные организации, а также военные факультеты учреждений среднего специального образования, военные факультеты и военные институты без права юридического лица учреждений высшего образования (далее – факультеты), осуществляющие подготовку кадров для Вооруженных Сил и других воинских формирований, военизированных организаций со средним специальным, высшим и научно-ориентированным образованием, подготовку в клинической ординатуре, обучение граждан по программам подготовки младших командиров и программам подготовки офицеров запаса и реализацию образовательных программ дополнительного образования взрослых;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xml:space="preserve">медицинское освидетельствование – мероприятия по определению категории годности граждан и их предназначения к военной службе, службе в резерве по состоянию здоровья, годности к обучению в военных учебных заведениях, на военных кафедрах, а </w:t>
      </w:r>
      <w:r w:rsidRPr="006951B6">
        <w:rPr>
          <w:rFonts w:ascii="Times New Roman" w:hAnsi="Times New Roman" w:cs="Times New Roman"/>
        </w:rPr>
        <w:lastRenderedPageBreak/>
        <w:t>также по определению необходимости оказания медицинской помощи, осуществляемые членами врачебной комиссии или врачами-специалистами;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медицинское обследование – исследование состояния здоровья и физического развития граждан в целях установления клинико-функционального диагноза, осуществляемое в государственных организациях здравоохранения;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медицинский осмотр – исследование состояния здоровья и физического развития граждан врачебной комиссией или врачами-специалистами в целях дополнительного контроля обоснованности ранее вынесенных заключений о категории их годности по состоянию здоровья и физическому развитию к военной службе либо выявления новых обстоятельств, препятствующих призыву их на военную службу по состоянию здоровья;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медицинское переосвидетельствование – мероприятия, периодически осуществляемые врачебной комиссией в целях определения категории годности граждан по состоянию здоровья и физическому развитию к военной службе;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военный комиссариат – местный орган военного управления, осуществляющий на территории одной или нескольких административно-территориальных единиц военно-мобилизационную и учетно-призывную работу. Военные комиссариаты создаются в </w:t>
      </w:r>
      <w:hyperlink r:id="rId29" w:anchor="Заг_Утв_1&amp;Point=4" w:history="1">
        <w:r w:rsidRPr="006951B6">
          <w:rPr>
            <w:rFonts w:ascii="Times New Roman" w:hAnsi="Times New Roman" w:cs="Times New Roman"/>
          </w:rPr>
          <w:t>порядке</w:t>
        </w:r>
      </w:hyperlink>
      <w:r w:rsidRPr="006951B6">
        <w:rPr>
          <w:rFonts w:ascii="Times New Roman" w:hAnsi="Times New Roman" w:cs="Times New Roman"/>
        </w:rPr>
        <w:t>, установленном Правительством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обособленное подразделение военного комиссариата (далее – обособленное подразделение) – структурное подразделение военного комиссариата, выполняющее часть его функций по осуществлению военно-мобилизационной и учетно-призывной работы на территории административно-территориальной единицы (района), в которой нет военного комиссариата. Обособленные подразделения создаются в порядке, установленном Правительством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призывной участок – территория в границах административно-территориальной единицы, в пределах которой соответствующим военным комиссариатом (обособленным подразделением) приписываются граждане мужского пола в год достижения ими 17-летнего возраста, проводятся очередные призывы граждан мужского пола на срочную военную службу,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призывной (сборный) пункт – специально оборудованные здания и подсобные помещения с прилегающей к ним территорией для приписки граждан к призывным участкам, проведения их медицинского освидетельствования, медицинского осмотра, медицинского переосвидетельствования, призыва на срочную военную службу, службу в резерве, сбора и отправки призванных граждан на военную службу;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пункт сбора (оповещения и сбора) – оборудованные здания и подсобные помещения с прилегающей к ним территорией для проведения оповещения, сбора, призыва и отправки призванных граждан на военную службу по мобилизации, военные и специальные сборы.</w:t>
      </w:r>
    </w:p>
    <w:p w:rsidR="006951B6" w:rsidRPr="006951B6" w:rsidRDefault="00323144" w:rsidP="006951B6">
      <w:pPr>
        <w:pStyle w:val="Textbody"/>
        <w:spacing w:before="240" w:after="240"/>
        <w:ind w:left="1922" w:hanging="1355"/>
        <w:jc w:val="both"/>
        <w:rPr>
          <w:rFonts w:ascii="Times New Roman" w:hAnsi="Times New Roman" w:cs="Times New Roman"/>
          <w:b/>
        </w:rPr>
      </w:pPr>
      <w:bookmarkStart w:id="2" w:name="2"/>
      <w:r>
        <w:rPr>
          <w:rFonts w:ascii="Times New Roman" w:hAnsi="Times New Roman" w:cs="Times New Roman"/>
          <w:b/>
          <w:noProof/>
          <w:lang w:eastAsia="ru-RU" w:bidi="ar-SA"/>
        </w:rPr>
        <mc:AlternateContent>
          <mc:Choice Requires="wps">
            <w:drawing>
              <wp:anchor distT="0" distB="0" distL="114300" distR="114300" simplePos="0" relativeHeight="251722752" behindDoc="1" locked="0" layoutInCell="1" allowOverlap="1">
                <wp:simplePos x="0" y="0"/>
                <wp:positionH relativeFrom="page">
                  <wp:posOffset>0</wp:posOffset>
                </wp:positionH>
                <wp:positionV relativeFrom="margin">
                  <wp:align>top</wp:align>
                </wp:positionV>
                <wp:extent cx="1289685" cy="290195"/>
                <wp:effectExtent l="0" t="0" r="0" b="0"/>
                <wp:wrapNone/>
                <wp:docPr id="2" name="&amp;Articl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amp;Article=2" o:spid="_x0000_s1026" type="#_x0000_t202" style="position:absolute;left:0;text-align:left;margin-left:0;margin-top:0;width:101.55pt;height:22.85pt;z-index:-251593728;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2"/>
      <w:r w:rsidR="006951B6" w:rsidRPr="006951B6">
        <w:rPr>
          <w:rFonts w:ascii="Times New Roman" w:hAnsi="Times New Roman" w:cs="Times New Roman"/>
          <w:b/>
        </w:rPr>
        <w:t>Статья 2. Сфера применения настоящего Закона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Настоящий Закон регулирует общественные отношения в сфере исполнения гражданами воинской обязанности, включающей: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воинский учет;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обязательную подготовку к военной службе;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призыв на военную службу;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прохождение военной службы по призыву;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призыв на службу в резерве и прохождение службы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состояние в запасе;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призыв на военные и специальные сборы (далее, если не установлено иное, – сборы) и их прохождение.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периоды мобилизации, военного положения, в военное время исполнение гражданами воинской обязанности предусматривает призыв на военную службу по мобилизации и ее прохождение в соответствии с настоящим Законом и иными законодательными актами.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вправе проходить добровольную подготовку к военной службе и исполнять конституционный долг по защите Республики Беларусь путем добровольного поступления на военную службу в порядке, установленном настоящим Законом и иными актами законодательства.</w:t>
      </w:r>
    </w:p>
    <w:p w:rsidR="006951B6" w:rsidRPr="006951B6" w:rsidRDefault="00323144" w:rsidP="006951B6">
      <w:pPr>
        <w:pStyle w:val="Textbody"/>
        <w:spacing w:before="240" w:after="240"/>
        <w:ind w:left="1922" w:hanging="1355"/>
        <w:jc w:val="both"/>
        <w:rPr>
          <w:rFonts w:ascii="Times New Roman" w:hAnsi="Times New Roman" w:cs="Times New Roman"/>
          <w:b/>
        </w:rPr>
      </w:pPr>
      <w:bookmarkStart w:id="3" w:name="3"/>
      <w:r>
        <w:rPr>
          <w:rFonts w:ascii="Times New Roman" w:hAnsi="Times New Roman" w:cs="Times New Roman"/>
          <w:b/>
          <w:noProof/>
          <w:lang w:eastAsia="ru-RU" w:bidi="ar-SA"/>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margin">
                  <wp:align>top</wp:align>
                </wp:positionV>
                <wp:extent cx="1289685" cy="290195"/>
                <wp:effectExtent l="0" t="0" r="0" b="0"/>
                <wp:wrapNone/>
                <wp:docPr id="3" name="&amp;Articl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3" o:spid="_x0000_s1027" type="#_x0000_t202" style="position:absolute;left:0;text-align:left;margin-left:0;margin-top:0;width:101.55pt;height:22.85pt;z-index:-251657216;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3"/>
      <w:r w:rsidR="006951B6" w:rsidRPr="006951B6">
        <w:rPr>
          <w:rFonts w:ascii="Times New Roman" w:hAnsi="Times New Roman" w:cs="Times New Roman"/>
          <w:b/>
        </w:rPr>
        <w:t>Статья 3. Правовое регулирование в сфере исполнения воинской обязанности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Правовое регулирование в сфере исполнения воинской обязанности (конституционного долга по защите Республики Беларусь) осуществляется в соответствии с законодательством в сфере исполнения воинской обязанности и международными договорами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Законодательство в сфере исполнения воинской обязанности основывается на </w:t>
      </w:r>
      <w:hyperlink r:id="rId30" w:history="1">
        <w:r w:rsidRPr="006951B6">
          <w:rPr>
            <w:rFonts w:ascii="Times New Roman" w:hAnsi="Times New Roman" w:cs="Times New Roman"/>
          </w:rPr>
          <w:t>Конституции</w:t>
        </w:r>
      </w:hyperlink>
      <w:r w:rsidRPr="006951B6">
        <w:rPr>
          <w:rFonts w:ascii="Times New Roman" w:hAnsi="Times New Roman" w:cs="Times New Roman"/>
        </w:rPr>
        <w:t> Республики Беларусь и состоит из настоящего Закона и иных актов законодательства.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6951B6" w:rsidRPr="006951B6" w:rsidRDefault="00323144" w:rsidP="006951B6">
      <w:pPr>
        <w:pStyle w:val="Textbody"/>
        <w:spacing w:before="240" w:after="240"/>
        <w:ind w:left="1922" w:hanging="1355"/>
        <w:jc w:val="both"/>
        <w:rPr>
          <w:rFonts w:ascii="Times New Roman" w:hAnsi="Times New Roman" w:cs="Times New Roman"/>
          <w:b/>
        </w:rPr>
      </w:pPr>
      <w:bookmarkStart w:id="4" w:name="4"/>
      <w:r>
        <w:rPr>
          <w:rFonts w:ascii="Times New Roman" w:hAnsi="Times New Roman" w:cs="Times New Roman"/>
          <w:b/>
          <w:noProof/>
          <w:lang w:eastAsia="ru-RU" w:bidi="ar-SA"/>
        </w:rPr>
        <mc:AlternateContent>
          <mc:Choice Requires="wps">
            <w:drawing>
              <wp:anchor distT="0" distB="0" distL="114300" distR="114300" simplePos="0" relativeHeight="251660288" behindDoc="1" locked="0" layoutInCell="1" allowOverlap="1">
                <wp:simplePos x="0" y="0"/>
                <wp:positionH relativeFrom="page">
                  <wp:posOffset>0</wp:posOffset>
                </wp:positionH>
                <wp:positionV relativeFrom="margin">
                  <wp:align>top</wp:align>
                </wp:positionV>
                <wp:extent cx="1289685" cy="290195"/>
                <wp:effectExtent l="0" t="0" r="0" b="0"/>
                <wp:wrapNone/>
                <wp:docPr id="4" name="&amp;Articl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4" o:spid="_x0000_s1028" type="#_x0000_t202" style="position:absolute;left:0;text-align:left;margin-left:0;margin-top:0;width:101.55pt;height:22.85pt;z-index:-251656192;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4"/>
      <w:r w:rsidR="006951B6" w:rsidRPr="006951B6">
        <w:rPr>
          <w:rFonts w:ascii="Times New Roman" w:hAnsi="Times New Roman" w:cs="Times New Roman"/>
          <w:b/>
        </w:rPr>
        <w:t>Статья 4. Воинская обязанность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Воинскую обязанность исполняют граждане мужского пола, годные по состоянию здоровья и физическому развитию к ее исполнению, независимо от происхождения, социального и имущественного положения, расовой и национальной принадлежности, образования, языка, отношения к религии, рода и характера занятий, политических и иных убеждений, а также граждане женского пола, отвечающие установленным требованиям и получившие подготовку по специальностям, необходимым для Вооруженных Сил и других воинских формирований.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Воинская обязанность не распространяется на иностранных граждан и лиц без гражданства, проживающих на территории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освобождаются от призыва на военную службу и службу в резерве согласно основаниям и условиям, установленным настоящим Законом и иными законодательными актами.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Исполнение гражданами воинской обязанности обеспечивают в пределах своей компетенции республиканские органы государственного управления, местные исполнительные и распорядительные органы, другие государственные органы, иные организации и их должностные лица.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которые в соответствии с настоящим Законом обязаны исполнять воинскую обязанность, подразделяются на допризывников, призывников, военнослужащих, резервистов, военнообязанных.</w:t>
      </w:r>
    </w:p>
    <w:p w:rsidR="006951B6" w:rsidRPr="006951B6" w:rsidRDefault="00323144" w:rsidP="006951B6">
      <w:pPr>
        <w:pStyle w:val="Textbody"/>
        <w:spacing w:before="240" w:after="240"/>
        <w:ind w:left="1922" w:hanging="1355"/>
        <w:jc w:val="both"/>
        <w:rPr>
          <w:rFonts w:ascii="Times New Roman" w:hAnsi="Times New Roman" w:cs="Times New Roman"/>
          <w:b/>
        </w:rPr>
      </w:pPr>
      <w:bookmarkStart w:id="5" w:name="5"/>
      <w:r>
        <w:rPr>
          <w:rFonts w:ascii="Times New Roman" w:hAnsi="Times New Roman" w:cs="Times New Roman"/>
          <w:b/>
          <w:noProof/>
          <w:lang w:eastAsia="ru-RU" w:bidi="ar-SA"/>
        </w:rPr>
        <mc:AlternateContent>
          <mc:Choice Requires="wps">
            <w:drawing>
              <wp:anchor distT="0" distB="0" distL="114300" distR="114300" simplePos="0" relativeHeight="251661312" behindDoc="1" locked="0" layoutInCell="1" allowOverlap="1">
                <wp:simplePos x="0" y="0"/>
                <wp:positionH relativeFrom="page">
                  <wp:posOffset>0</wp:posOffset>
                </wp:positionH>
                <wp:positionV relativeFrom="margin">
                  <wp:align>top</wp:align>
                </wp:positionV>
                <wp:extent cx="1289685" cy="290195"/>
                <wp:effectExtent l="0" t="0" r="0" b="0"/>
                <wp:wrapNone/>
                <wp:docPr id="5" name="&amp;Articl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5" o:spid="_x0000_s1029" type="#_x0000_t202" style="position:absolute;left:0;text-align:left;margin-left:0;margin-top:0;width:101.55pt;height:22.85pt;z-index:-251655168;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5"/>
      <w:r w:rsidR="006951B6" w:rsidRPr="006951B6">
        <w:rPr>
          <w:rFonts w:ascii="Times New Roman" w:hAnsi="Times New Roman" w:cs="Times New Roman"/>
          <w:b/>
        </w:rPr>
        <w:t>Статья 5. Воинская служба. Военнослужащие и резервисты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Устанавливается приоритет воинской службы перед другими видами деятельности, который выражается в прекращении (приостановлении) гражданами работы, учебы и иной деятельности при призыве или добровольном поступлении на военную службу, призыве на службу в резерве, на сборы, а также в повышенном уровне социальной защищенности граждан, проходящих военную службу,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Статус военнослужащего приобретается гражданами со дня начала состояния на военной службе и утрачивается со дня, следующего за днем окончания состояния на военной службе. Время нахождения граждан на военной службе засчитывается в стаж работы, стаж работы в бюджетных организациях и стаж работы по специальности (в отрасли) на условиях и в порядке, установленных законодательством.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Гражданам, поступившим на государственную гражданскую службу, время нахождения их на военной службе засчитывается в стаж государственной гражданской службы в порядке, определяемом законодательством.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Резервисты имеют статус военнослужащих, проходящих срочную военную службу, при нахождении на занятиях или учебных сборах, определяемых программами подготовки резервистов. Время нахождения резервистов на занятиях и учебных сборах засчитывается им в выслугу лет на военной службе для назначения пенсии, выплаты надбавки за выслугу лет на военной службе и в срок службы в присвоенном воинском звании, а также в стаж работы, стаж работы в бюджетных организациях и стаж работы по специальности (в отрасли) в порядке, определяемом законодательством.</w:t>
      </w:r>
    </w:p>
    <w:p w:rsidR="006951B6" w:rsidRPr="006951B6" w:rsidRDefault="00323144" w:rsidP="006951B6">
      <w:pPr>
        <w:pStyle w:val="Textbody"/>
        <w:spacing w:before="240" w:after="240"/>
        <w:ind w:left="1922" w:hanging="1355"/>
        <w:jc w:val="both"/>
        <w:rPr>
          <w:rFonts w:ascii="Times New Roman" w:hAnsi="Times New Roman" w:cs="Times New Roman"/>
          <w:b/>
        </w:rPr>
      </w:pPr>
      <w:bookmarkStart w:id="6" w:name="6"/>
      <w:r>
        <w:rPr>
          <w:rFonts w:ascii="Times New Roman" w:hAnsi="Times New Roman" w:cs="Times New Roman"/>
          <w:b/>
          <w:noProof/>
          <w:lang w:eastAsia="ru-RU" w:bidi="ar-SA"/>
        </w:rPr>
        <mc:AlternateContent>
          <mc:Choice Requires="wps">
            <w:drawing>
              <wp:anchor distT="0" distB="0" distL="114300" distR="114300" simplePos="0" relativeHeight="251662336" behindDoc="1" locked="0" layoutInCell="1" allowOverlap="1">
                <wp:simplePos x="0" y="0"/>
                <wp:positionH relativeFrom="page">
                  <wp:posOffset>0</wp:posOffset>
                </wp:positionH>
                <wp:positionV relativeFrom="margin">
                  <wp:align>top</wp:align>
                </wp:positionV>
                <wp:extent cx="1289685" cy="290195"/>
                <wp:effectExtent l="0" t="0" r="0" b="0"/>
                <wp:wrapNone/>
                <wp:docPr id="6" name="&amp;Articl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6" o:spid="_x0000_s1030" type="#_x0000_t202" style="position:absolute;left:0;text-align:left;margin-left:0;margin-top:0;width:101.55pt;height:22.85pt;z-index:-251654144;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6"/>
      <w:r w:rsidR="006951B6" w:rsidRPr="006951B6">
        <w:rPr>
          <w:rFonts w:ascii="Times New Roman" w:hAnsi="Times New Roman" w:cs="Times New Roman"/>
          <w:b/>
        </w:rPr>
        <w:t>Статья 6. Гарантии и компенсации для граждан в связи с исполнением воинской обязанности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Гражданам, проходящим подготовку к военной службе, призванным или поступившим на военную службу, службу в резерве, по месту их работы предоставляются гарантии и компенсации, установленные законодательством о труде и иными законодательными актами.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Гражданам, обучающимся в учреждениях образования (организациях, реализующих образовательные программы научно-ориентированного образования), призванным или поступившим на военную службу, службу в резерве, по месту их учебы выплачивается пособие в размере двухнедельной стипендии.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обучающиеся в учреждениях образования (организациях, реализующих образовательные программы научно-ориентированного образования), освобождаются от учебы на время, необходимое для оформления призыва на воинскую службу или поступления на военную службу, приписки к призывным участкам, приема или снятия (исключения) с воинского учета, оформления документов воинского учета и уточнения учетных данных, исполнения иных обязанностей по воинскому учету с необходимостью явки в военный комиссариат (обособленное подразделение), управление Комитета государственной безопасности по области, управление Комитета государственной безопасности по городу Минску и Минской области (далее – управление Комитета государственной безопасности по области), местный исполнительный и распорядительный орган (при отсутствии на соответствующей территории военного комиссариата (обособленного подразделения)), с сохранением за ними стипендии по месту учебы.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xml:space="preserve">Гражданам, обучающимся в учреждениях образования (организациях, реализующих образовательные программы научно-ориентированного образования), направляемым на </w:t>
      </w:r>
      <w:r w:rsidRPr="006951B6">
        <w:rPr>
          <w:rFonts w:ascii="Times New Roman" w:hAnsi="Times New Roman" w:cs="Times New Roman"/>
        </w:rPr>
        <w:lastRenderedPageBreak/>
        <w:t>медицинское освидетельствование, медицинское обследование, лечение или медицинское переосвидетельствование, на время нахождения в организации здравоохранения сохраняются место учебы и стипендия, а также возмещаются расходы по проезду к месту медицинского освидетельствования, медицинского обследования, лечения или медицинского переосвидетельствования и обратно по нормам, установленным Правительством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Перевозка граждан, призванных или поступивших на военную службу, службу в резерве, к месту службы и обеспечение их питанием в пути следования, а также перевозка граждан к месту представления документов, проведения профессионального отбора, вступительных испытаний и (или) конкурса в военные учебные заведения и обратно производятся за счет средств Министерства обороны, иных государственных органов, в которых предусмотрена военная служба.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Гражданам, призванным на сборы, по месту их работы предоставляются гарантии и компенсации, установленные законодательством о труде.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Гражданам для оформления призыва на воинскую службу или поступления на военную службу, приписки к призывным участкам, приема или снятия (исключения) с воинского учета, оформления документов воинского учета и уточнения учетных данных, исполнения иных обязанностей по воинскому учету с необходимостью явки в военный комиссариат (обособленное подразделение), управление Комитета государственной безопасности по области, местный исполнительный и распорядительный орган (при отсутствии на соответствующей территории военного комиссариата (обособленного подразделения)), участия в мероприятиях по мобилизационной подготовке и мобилизации по месту работы предоставляются гарантии и компенсации, установленные законодательством о труде.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xml:space="preserve">Гражданам, за исключением тех, кому по месту работы предоставляются гарантии и компенсации, установленные законодательством о труде, за период прохождения сборов и участия в мероприятиях по мобилизационной подготовке осуществляется выплата компенсаций местными исполнительными и распорядительными органами из расчета 15 базовых величин за один месяц. За граждан, являющихся на день призыва либо на день начала мероприятий по мобилизационной подготовке застрахованными лицами в соответствии с законодательством о государственном социальном страховании (далее – застрахованные граждане), местными исполнительными и распорядительными органами также уплачиваются обязательные страховые взносы на пенсионное страхование в бюджет государственного внебюджетного фонда социальной защиты населения Республики Беларусь (далее – бюджет фонда) в размере 29 процентов от суммы компенсации не позднее дня выплаты компенсации. Порядок взаимодействия городских, районных, районных в городах отделов (секторов) областных, Минского городского управлений Фонда социальной защиты населения Министерства труда и социальной защиты (далее – органы Фонда) и местных исполнительных и распорядительных органов для идентификации и учета застрахованных граждан за период прохождения сборов и участия в мероприятиях по мобилизационной подготовке, для учета начисленных и перечисленных в бюджет фонда сумм обязательных страховых взносов на пенсионное страхование устанавливается правлением Фонда социальной защиты населения Министерства труда и социальной защиты по согласованию с областными (Минским городским) исполнительными комитетами. Документы индивидуального (персонифицированного) учета в системе государственного социального страхования </w:t>
      </w:r>
      <w:r w:rsidRPr="006951B6">
        <w:rPr>
          <w:rFonts w:ascii="Times New Roman" w:hAnsi="Times New Roman" w:cs="Times New Roman"/>
        </w:rPr>
        <w:lastRenderedPageBreak/>
        <w:t>за периоды прохождения сборов и участия в мероприятиях по мобилизационной подготовке застрахованных граждан заполняются и представляются работниками органов Фонда в порядке, установленном Правительством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Период прохождения сборов гражданами, являющимися безработными, не засчитывается в общий период выплаты пособия по безработице и продлевает его.</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Гражданам, призванным на срочную военную службу или военную службу по мобилизации в период обучения в учреждениях образования (организациях, реализующих образовательные программы научно-ориентированного образования), после увольнения со срочной военной службы или военной службы по мобилизации гарантируется продолжение обучения на прежних условиях в учреждениях образования (организациях, реализующих образовательные программы научно-ориентированного образования), в которых они обучались до призыва на срочную военную службу или военную службу по мобилизации, в порядке, установленном законодательством об образовании.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Гражданам, призванным на срочную военную службу или военную службу по мобилизации, являющимся кредитополучателями в связи со строительством (реконструкцией) или приобретением жилых помещений, предоставляются гарантии в порядке, установленном законодательными актами.</w:t>
      </w:r>
    </w:p>
    <w:p w:rsidR="006951B6" w:rsidRPr="006951B6" w:rsidRDefault="00323144" w:rsidP="006951B6">
      <w:pPr>
        <w:pStyle w:val="Textbody"/>
        <w:spacing w:before="240" w:after="240"/>
        <w:ind w:left="1922" w:hanging="1355"/>
        <w:jc w:val="both"/>
        <w:rPr>
          <w:rFonts w:ascii="Times New Roman" w:hAnsi="Times New Roman" w:cs="Times New Roman"/>
          <w:b/>
        </w:rPr>
      </w:pPr>
      <w:bookmarkStart w:id="7" w:name="7"/>
      <w:r>
        <w:rPr>
          <w:rFonts w:ascii="Times New Roman" w:hAnsi="Times New Roman" w:cs="Times New Roman"/>
          <w:b/>
          <w:noProof/>
          <w:lang w:eastAsia="ru-RU" w:bidi="ar-SA"/>
        </w:rPr>
        <mc:AlternateContent>
          <mc:Choice Requires="wps">
            <w:drawing>
              <wp:anchor distT="0" distB="0" distL="114300" distR="114300" simplePos="0" relativeHeight="251663360" behindDoc="1" locked="0" layoutInCell="1" allowOverlap="1">
                <wp:simplePos x="0" y="0"/>
                <wp:positionH relativeFrom="page">
                  <wp:posOffset>0</wp:posOffset>
                </wp:positionH>
                <wp:positionV relativeFrom="margin">
                  <wp:align>top</wp:align>
                </wp:positionV>
                <wp:extent cx="1289685" cy="290195"/>
                <wp:effectExtent l="0" t="0" r="0" b="0"/>
                <wp:wrapNone/>
                <wp:docPr id="7" name="&amp;Articl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7" o:spid="_x0000_s1031" type="#_x0000_t202" style="position:absolute;left:0;text-align:left;margin-left:0;margin-top:0;width:101.55pt;height:22.85pt;z-index:-251653120;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7"/>
      <w:r w:rsidR="006951B6" w:rsidRPr="006951B6">
        <w:rPr>
          <w:rFonts w:ascii="Times New Roman" w:hAnsi="Times New Roman" w:cs="Times New Roman"/>
          <w:b/>
        </w:rPr>
        <w:t>Статья 7. Гарантии и компенсации гражданам, выполняющим обязанности по обеспечению исполнения гражданами воинской обязанности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Гражданам, выполняющим обязанности по обеспечению исполнения гражданами воинской обязанности или поступления их на военную службу по контракту, в том числе председателям, членам и секретарям комиссий по приписке, призывных и врачебных комиссий, врачам-специалистам и медицинским работникам, имеющим среднее специальное медицинское образование, техническим работникам и лицам обслуживающего персонала, выделенным для работы в военных комиссариатах (обособленных подразделениях), управлениях Комитета государственной безопасности по областям, на призывных (сборных) пунктах во время приписки и призыва граждан на военную службу, службу в резерве, на сборы, проведения медицинского освидетельствования или медицинского переосвидетельствования, а также для отправки призванных граждан из военных комиссариатов (обособленных подразделений), управлений Комитета государственной безопасности по областям на сборные пункты или в воинские части, за время участия в указанных мероприятиях по месту их работы выплачивается средний заработок, возмещаются расходы, связанные с наймом жилого помещения, оплатой проезда в другую местность и обратно, командировочные расходы.</w:t>
      </w:r>
    </w:p>
    <w:p w:rsidR="006951B6" w:rsidRPr="006951B6" w:rsidRDefault="00323144" w:rsidP="006951B6">
      <w:pPr>
        <w:pStyle w:val="Textbody"/>
        <w:spacing w:before="240" w:after="240"/>
        <w:ind w:left="1922" w:hanging="1355"/>
        <w:jc w:val="both"/>
        <w:rPr>
          <w:rFonts w:ascii="Times New Roman" w:hAnsi="Times New Roman" w:cs="Times New Roman"/>
          <w:b/>
        </w:rPr>
      </w:pPr>
      <w:bookmarkStart w:id="8" w:name="8"/>
      <w:r>
        <w:rPr>
          <w:rFonts w:ascii="Times New Roman" w:hAnsi="Times New Roman" w:cs="Times New Roman"/>
          <w:b/>
          <w:noProof/>
          <w:lang w:eastAsia="ru-RU" w:bidi="ar-SA"/>
        </w:rPr>
        <mc:AlternateContent>
          <mc:Choice Requires="wps">
            <w:drawing>
              <wp:anchor distT="0" distB="0" distL="114300" distR="114300" simplePos="0" relativeHeight="251664384" behindDoc="1" locked="0" layoutInCell="1" allowOverlap="1">
                <wp:simplePos x="0" y="0"/>
                <wp:positionH relativeFrom="page">
                  <wp:posOffset>0</wp:posOffset>
                </wp:positionH>
                <wp:positionV relativeFrom="margin">
                  <wp:align>top</wp:align>
                </wp:positionV>
                <wp:extent cx="1289685" cy="290195"/>
                <wp:effectExtent l="0" t="0" r="0" b="0"/>
                <wp:wrapNone/>
                <wp:docPr id="8" name="&amp;Articl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8" o:spid="_x0000_s1032" type="#_x0000_t202" style="position:absolute;left:0;text-align:left;margin-left:0;margin-top:0;width:101.55pt;height:22.85pt;z-index:-251652096;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8"/>
      <w:r w:rsidR="006951B6" w:rsidRPr="006951B6">
        <w:rPr>
          <w:rFonts w:ascii="Times New Roman" w:hAnsi="Times New Roman" w:cs="Times New Roman"/>
          <w:b/>
        </w:rPr>
        <w:t>Статья 8. Финансирование и материально-техническое обеспечение мероприятий, связанных с исполнением воинской обязанности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Финансирование мероприятий, связанных с исполнением гражданами воинской обязанности, производится за счет средств республиканского и (или) местных бюджетов и средств организаций в порядке, установленном Правительством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xml:space="preserve">Местные исполнительные и распорядительные органы для служебной деятельности и проведения приписки граждан к призывным участкам, их призыва или добровольного поступления на военную службу, службу в резерве, на сборы, медицинского освидетельствования, медицинского осмотра, лечения или медицинского </w:t>
      </w:r>
      <w:r w:rsidRPr="006951B6">
        <w:rPr>
          <w:rFonts w:ascii="Times New Roman" w:hAnsi="Times New Roman" w:cs="Times New Roman"/>
        </w:rPr>
        <w:lastRenderedPageBreak/>
        <w:t>переосвидетельствования граждан, ранее признанных негодными к военной службе в мирное время по состоянию здоровья, отправки призванных граждан из военных комиссариатов (обособленных подразделений) на сборные пункты или в воинские части, а также для осуществления иных мероприятий, связанных с призывом или добровольным поступлением граждан на военную службу, службу в резерве, на сборы, обязаны обеспечивать военные комиссариаты зданиями и подсобными помещениями, обособленные подразделения – помещениями, военные комиссариаты (обособленные подразделения) – призывными (сборными) пунктами, оборудованными и оснащенными необходимым имуществом, техническими средствами, медицинской техникой, изделиями медицинского назначения и лекарственными средствами, и выделять необходимое количество врачей-специалистов, медицинских работников, имеющих среднее специальное медицинское образование, технических работников и обслуживающего персонала, а также обеспечивать военные комиссариаты (обособленные подразделения), управления Комитета государственной безопасности по областям пунктами сбора (оповещения и сбора), оборудованными и оснащенными необходимым имуществом и техническими средствами.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Финансирование военных комиссариатов, включая расходы на содержание по установленным законодательством нормам работников по охране и обслуживанию зданий, осуществляется за счет средств республиканского бюджета.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Обеспечение функционирования призывных (сборных) пунктов, включая финансирование расходов на текущий и капитальный ремонт, оплату коммунальных услуг и эксплуатационных расходов, приобретение оборудования и иного имущества, а также на закупку бланков и книг, необходимых военным комиссариатам (обособленным подразделениям) для ведения военно-мобилизационной и учетно-призывной работы, закупку бланков и книг, необходимых управлениям Комитета государственной безопасности по областям для ведения военно-мобилизационной работы, осуществляется за счет средств местных бюджетов.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Обеспечение мероприятий, связанных с привлечением транспортных средств государственных органов и организаций для своевременного оповещения и доставки в военные комиссариаты (обособленные подразделения), управления Комитета государственной безопасности по областям, на призывные (сборные) пункты, пункты сбора (оповещения и сбора) и в воинские части граждан, призываемых (призванных) на воинскую службу, для подготовки военнообязанных, осуществляется на основании решений местных исполнительных и распорядительных органов и финансируется за счет средств местных бюджетов.</w:t>
      </w:r>
    </w:p>
    <w:p w:rsidR="006951B6" w:rsidRDefault="006951B6" w:rsidP="006951B6">
      <w:pPr>
        <w:pStyle w:val="Textbody"/>
        <w:spacing w:before="240" w:after="0" w:line="240" w:lineRule="auto"/>
        <w:jc w:val="center"/>
        <w:rPr>
          <w:rFonts w:ascii="Times New Roman" w:hAnsi="Times New Roman" w:cs="Times New Roman"/>
          <w:b/>
        </w:rPr>
      </w:pPr>
      <w:bookmarkStart w:id="9" w:name="2_Копия_1"/>
      <w:bookmarkEnd w:id="9"/>
    </w:p>
    <w:p w:rsidR="006951B6" w:rsidRDefault="006951B6" w:rsidP="006951B6">
      <w:pPr>
        <w:pStyle w:val="Textbody"/>
        <w:spacing w:before="240" w:after="0" w:line="240" w:lineRule="auto"/>
        <w:jc w:val="center"/>
        <w:rPr>
          <w:rFonts w:ascii="Times New Roman" w:hAnsi="Times New Roman" w:cs="Times New Roman"/>
          <w:b/>
        </w:rPr>
      </w:pPr>
    </w:p>
    <w:p w:rsidR="006951B6" w:rsidRPr="006951B6" w:rsidRDefault="006951B6" w:rsidP="006951B6">
      <w:pPr>
        <w:pStyle w:val="Textbody"/>
        <w:spacing w:before="240" w:after="0" w:line="240" w:lineRule="auto"/>
        <w:jc w:val="center"/>
        <w:rPr>
          <w:rFonts w:ascii="Times New Roman" w:hAnsi="Times New Roman" w:cs="Times New Roman"/>
          <w:b/>
        </w:rPr>
      </w:pPr>
      <w:r w:rsidRPr="006951B6">
        <w:rPr>
          <w:rFonts w:ascii="Times New Roman" w:hAnsi="Times New Roman" w:cs="Times New Roman"/>
          <w:b/>
        </w:rPr>
        <w:t>ГЛАВА 2</w:t>
      </w:r>
    </w:p>
    <w:p w:rsidR="006951B6" w:rsidRPr="006951B6" w:rsidRDefault="006951B6" w:rsidP="006951B6">
      <w:pPr>
        <w:pStyle w:val="Textbody"/>
        <w:spacing w:before="240" w:after="0" w:line="240" w:lineRule="auto"/>
        <w:jc w:val="center"/>
        <w:rPr>
          <w:rFonts w:ascii="Times New Roman" w:hAnsi="Times New Roman" w:cs="Times New Roman"/>
          <w:b/>
        </w:rPr>
      </w:pPr>
      <w:r w:rsidRPr="006951B6">
        <w:rPr>
          <w:rFonts w:ascii="Times New Roman" w:hAnsi="Times New Roman" w:cs="Times New Roman"/>
          <w:b/>
        </w:rPr>
        <w:t>ГОСУДАРСТВЕННОЕ РЕГУЛИРОВАНИЕ В СФЕРЕ ИСПОЛНЕНИЯ ВОИНСКОЙ ОБЯЗАННОСТИ</w:t>
      </w:r>
    </w:p>
    <w:p w:rsidR="006951B6" w:rsidRPr="006951B6" w:rsidRDefault="00323144" w:rsidP="006951B6">
      <w:pPr>
        <w:pStyle w:val="Textbody"/>
        <w:spacing w:before="240" w:after="240" w:line="240" w:lineRule="auto"/>
        <w:ind w:left="1922" w:hanging="1355"/>
        <w:jc w:val="both"/>
        <w:rPr>
          <w:rFonts w:ascii="Times New Roman" w:hAnsi="Times New Roman" w:cs="Times New Roman"/>
          <w:b/>
        </w:rPr>
      </w:pPr>
      <w:bookmarkStart w:id="10" w:name="9"/>
      <w:r>
        <w:rPr>
          <w:rFonts w:ascii="Times New Roman" w:hAnsi="Times New Roman" w:cs="Times New Roman"/>
          <w:b/>
          <w:noProof/>
          <w:lang w:eastAsia="ru-RU" w:bidi="ar-SA"/>
        </w:rPr>
        <mc:AlternateContent>
          <mc:Choice Requires="wps">
            <w:drawing>
              <wp:anchor distT="0" distB="0" distL="114300" distR="114300" simplePos="0" relativeHeight="251665408" behindDoc="1" locked="0" layoutInCell="1" allowOverlap="1">
                <wp:simplePos x="0" y="0"/>
                <wp:positionH relativeFrom="page">
                  <wp:posOffset>0</wp:posOffset>
                </wp:positionH>
                <wp:positionV relativeFrom="margin">
                  <wp:align>top</wp:align>
                </wp:positionV>
                <wp:extent cx="1289685" cy="290195"/>
                <wp:effectExtent l="0" t="0" r="0" b="0"/>
                <wp:wrapNone/>
                <wp:docPr id="9" name="&amp;Articl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9" o:spid="_x0000_s1033" type="#_x0000_t202" style="position:absolute;left:0;text-align:left;margin-left:0;margin-top:0;width:101.55pt;height:22.85pt;z-index:-251651072;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10"/>
      <w:r w:rsidR="006951B6" w:rsidRPr="006951B6">
        <w:rPr>
          <w:rFonts w:ascii="Times New Roman" w:hAnsi="Times New Roman" w:cs="Times New Roman"/>
          <w:b/>
        </w:rPr>
        <w:t>Статья 9. Обязанности должностных лиц республиканских органов государственного управления, местных исполнительных и распорядительных органов, иных организаций по обеспечению исполнения гражданами воинской обязанности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Должностные лица республиканских органов государственного управления, местных исполнительных и распорядительных органов, иных организаций, ответственные за военно-учетную работу, обязаны: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вести учет призывников и военнообязанных, работающих (обучающихся) в этих организациях, и в месячный срок сообщать сведения о приеме на работу (поступлении на учебу) граждан, состоящих или обязанных состоять на воинском учете, и об их увольнении с работы (отчислении из учреждений образования (организаций, реализующих образовательные программы научно-ориентированного образования)) в военные комиссариаты (обособленные подразделения), а такие сведения о военнообязанных, состоящих или обязанных состоять в запасе органов государственной безопасности, – в управления Комитета государственной безопасности по областям;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 требованию военных комиссариатов районов, районов в городах, городов без районного деления (далее – военные комиссариаты) (обособленных подразделений), органов государственной безопасности оповещать граждан об их вызове в военные комиссариаты (обособленные подразделения) или органы государственной безопасности;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обеспечивать гражданам возможность своевременной явки по вызову военных комиссариатов (обособленных подразделений), органов государственной безопасности или иных органов, осуществляющих воинский учет;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направлять в месячный срок в местные исполнительные и распорядительные органы, военные комиссариаты (обособленные подразделения) необходимые для занесения в документы воинского учета сведения о гражданах, принимаемых на воинский учет, состоящих на воинском учете, а также не состоящих на воинском учете, но обязанных на нем состоять, а такие сведения в отношении граждан, указанных в части второй </w:t>
      </w:r>
      <w:hyperlink r:id="rId31" w:anchor="&amp;Article=17" w:history="1">
        <w:r w:rsidRPr="006951B6">
          <w:rPr>
            <w:rFonts w:ascii="Times New Roman" w:hAnsi="Times New Roman" w:cs="Times New Roman"/>
          </w:rPr>
          <w:t>статьи 17</w:t>
        </w:r>
      </w:hyperlink>
      <w:r w:rsidRPr="006951B6">
        <w:rPr>
          <w:rFonts w:ascii="Times New Roman" w:hAnsi="Times New Roman" w:cs="Times New Roman"/>
        </w:rPr>
        <w:t> настоящего Закона, принимаемых на воинский учет, состоящих на воинском учете, а также не состоящих на воинском учете, но обязанных на нем состоять, – в управления Комитета государственной безопасности по областям. Другие сведения о призывниках и военнообязанных направляются в местные исполнительные и распорядительные органы, военные комиссариаты (обособленные подразделения), иные организации, осуществляющие воинский учет, по их запросу.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Руководители организаций, осуществляющих эксплуатацию жилищного фонда и (или) предоставляющих жилищно-коммунальные услуги, а также организаций, осуществляющих учет, расчет и начисление платы за жилищно-коммунальные услуги и платы за пользование жилым помещением, должностные лица (работники) этих организаций, ответственные за военно-учетную работу, обязаны в недельный срок представлять регистрационные и учетные воинские документы на граждан, состоящих или обязанных состоять на воинском учете, для оформления приема их на воинский учет или сверки учетных данных в военные комиссариаты (обособленные подразделения) и местные исполнительные и распорядительные органы, а такие документы на военнообязанных, состоящих или обязанных состоять в запасе органов государственной безопасности, – в управления Комитета государственной безопасности по областям.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Должностные лица органов внутренних дел в пределах своей компетенции обязаны: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направлять в недельный срок по запросу местных исполнительных и распорядительных органов, военных комиссариатов (обособленных подразделений), управлений Комитета государственной безопасности по областям необходимые для занесения в документы воинского учета сведения о гражданах, состоящих или обязанных состоять на воинском учете;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направлять в недельный срок сведения о случаях выявления граждан, не состоящих на воинском учете, но обязанных на нем состоять, а также сведения о лицах, получивших гражданство Республики Беларусь и подлежащих приему на воинский учет, в местные исполнительные и распорядительные органы, военные комиссариаты (обособленные подразделения), а такие сведения в отношении граждан, указанных в части второй </w:t>
      </w:r>
      <w:hyperlink r:id="rId32" w:anchor="&amp;Article=17" w:history="1">
        <w:r w:rsidRPr="006951B6">
          <w:rPr>
            <w:rFonts w:ascii="Times New Roman" w:hAnsi="Times New Roman" w:cs="Times New Roman"/>
          </w:rPr>
          <w:t>статьи 17</w:t>
        </w:r>
      </w:hyperlink>
      <w:r w:rsidRPr="006951B6">
        <w:rPr>
          <w:rFonts w:ascii="Times New Roman" w:hAnsi="Times New Roman" w:cs="Times New Roman"/>
        </w:rPr>
        <w:t> настоящего Закона, – в управления Комитета государственной безопасности по областям;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представлять по письменным обращениям военных комиссаров (руководителей обособленных подразделений), начальников управлений Комитета государственной безопасности по областям имеющиеся сведения о месте пребывания граждан, подлежащих призыву на воинскую службу, в случае неисполнения ими установленных настоящим Законом обязанностей, причины которого не установлены;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обеспечивать охрану общественного порядка на призывных (сборных) пунктах в период призыва и отправки призванных граждан на военную службу, службу в резерве, а также на пунктах сбора (оповещения и сбора) военнообязанных или техники в период отправки их на сборы или проведения мобилизационных мероприятий.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Руководители органов, регистрирующих акты гражданского состояния, обязаны в недельный срок сообщать сведения об изменении гражданами, состоящими или обязанными состоять на воинском учете, фамилии, собственного имени, отчества (если таковое имеется), семейного положения, даты и места их рождения, а также о фактах регистрации их смерти в военные комиссариаты (обособленные подразделения), а такие сведения о военнообязанных, состоящих или обязанных состоять в запасе органов государственной безопасности, – в управления Комитета государственной безопасности по областям.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Руководители органов дознания или предварительного следствия обязаны в недельный срок сообщать о возбуждении в отношении граждан, состоящих или обязанных состоять на воинском учете, уголовных дел или признании их подозреваемыми либо привлечении в качестве обвиняемых, а также о передаче в отношении их уголовных дел прокурору для направления в суд или прекращении уголовного преследования в военные комиссариаты (обособленные подразделения), а такие сведения о военнообязанных, состоящих или обязанных состоять в запасе органов государственной безопасности, – в управления Комитета государственной безопасности по областям.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Председатели судов обязаны в недельный срок сообщать о вступивших в законную силу приговорах или прекращении производства по уголовным делам в отношении граждан, состоящих или обязанных состоять на воинском учете, в военные комиссариаты (обособленные подразделения), а такие сведения о военнообязанных, состоящих или обязанных состоять в запасе органов государственной безопасности, – в управления Комитета государственной безопасности по областям с направлением в военные комиссариаты (обособленные подразделения) либо управления Комитета государственной безопасности по областям воинских документов граждан, осужденных к общественным или исправительным работам, ограничению свободы, аресту, лишению свободы на определенный срок (далее, если не установлено иное, – лишение свободы), пожизненному лишению свободы или смертной казни.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xml:space="preserve">Руководители медико-реабилитационных экспертных комиссий обязаны в недельный срок сообщать сведения о признании инвалидами граждан, состоящих или обязанных состоять на воинском учете, в военные комиссариаты (обособленные подразделения), а </w:t>
      </w:r>
      <w:r w:rsidRPr="006951B6">
        <w:rPr>
          <w:rFonts w:ascii="Times New Roman" w:hAnsi="Times New Roman" w:cs="Times New Roman"/>
        </w:rPr>
        <w:lastRenderedPageBreak/>
        <w:t>такие сведения о военнообязанных, состоящих или обязанных состоять в запасе органов государственной безопасности, – в управления Комитета государственной безопасности по областям.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Операторы электросвязи в отношении граждан, состоящих или обязанных состоять на воинском учете, по запросу (требованию) военных комиссариатов (обособленных подразделений), управлений Комитета государственной безопасности по областям обязаны: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недельный срок со дня получения запроса представлять сведения об абонентских номерах;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обеспечивать оповещение (информирование) абонентов сетей сотовой подвижной электросвязи посредством СМС-сообщений.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Руководители республиканских органов государственного управления, местных исполнительных и распорядительных органов, иных организаций несут персональную ответственность за обеспечение исполнения гражданами воинской обязанности в соответствии с законодательными актами.</w:t>
      </w:r>
    </w:p>
    <w:p w:rsidR="006951B6" w:rsidRPr="006951B6" w:rsidRDefault="00323144" w:rsidP="006951B6">
      <w:pPr>
        <w:pStyle w:val="Textbody"/>
        <w:spacing w:before="240" w:after="240"/>
        <w:ind w:left="1922" w:hanging="1355"/>
        <w:jc w:val="both"/>
        <w:rPr>
          <w:rFonts w:ascii="Times New Roman" w:hAnsi="Times New Roman" w:cs="Times New Roman"/>
          <w:b/>
        </w:rPr>
      </w:pPr>
      <w:bookmarkStart w:id="11" w:name="10"/>
      <w:r>
        <w:rPr>
          <w:rFonts w:ascii="Times New Roman" w:hAnsi="Times New Roman" w:cs="Times New Roman"/>
          <w:b/>
          <w:noProof/>
          <w:lang w:eastAsia="ru-RU" w:bidi="ar-SA"/>
        </w:rPr>
        <mc:AlternateContent>
          <mc:Choice Requires="wps">
            <w:drawing>
              <wp:anchor distT="0" distB="0" distL="114300" distR="114300" simplePos="0" relativeHeight="251666432" behindDoc="1" locked="0" layoutInCell="1" allowOverlap="1">
                <wp:simplePos x="0" y="0"/>
                <wp:positionH relativeFrom="page">
                  <wp:posOffset>0</wp:posOffset>
                </wp:positionH>
                <wp:positionV relativeFrom="margin">
                  <wp:align>top</wp:align>
                </wp:positionV>
                <wp:extent cx="1289685" cy="290195"/>
                <wp:effectExtent l="0" t="0" r="0" b="0"/>
                <wp:wrapNone/>
                <wp:docPr id="10" name="&amp;Articl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10" o:spid="_x0000_s1034" type="#_x0000_t202" style="position:absolute;left:0;text-align:left;margin-left:0;margin-top:0;width:101.55pt;height:22.85pt;z-index:-251650048;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11"/>
      <w:r w:rsidR="006951B6" w:rsidRPr="006951B6">
        <w:rPr>
          <w:rFonts w:ascii="Times New Roman" w:hAnsi="Times New Roman" w:cs="Times New Roman"/>
          <w:b/>
        </w:rPr>
        <w:t>Статья 10. Ответственность за нарушение настоящего Закона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не явившиеся без уважительных причин в место и срок, указанные в повестках или направлениях военного комиссариата (обособленного подразделения), органа государственной безопасности или иного органа, осуществляющего воинский учет, или в сроки, установленные законодательством, нарушившие обязанности по воинскому учету, уклоняющиеся от мероприятий по призыву на воинскую службу, либо от явки на сборы или занятия и учебные сборы, либо от воинского учета или отказавшиеся от получения повесток или направлений военного комиссариата (обособленного подразделения), органа государственной безопасности или иного органа, осуществляющего воинский учет, а также не явившиеся на мероприятия по призыву на военную службу по мобилизации, будучи оповещенными посредством СМС-сообщений, привлекаются к ответственности в соответствии с законодательными актами.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Уважительными причинами неявки гражданина по повестке или направлению военного комиссариата (обособленного подразделения), органа государственной безопасности или иного органа, осуществляющего воинский учет, являются: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заболевание гражданина, связанное с утратой им трудоспособности;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тяжелое состояние здоровья отца, матери, жены, мужа, сына, дочери, родных брата или сестры, деда, бабки гражданина либо участие в похоронах указанных лиц;</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иные причины, признанные уважительными призывной комиссией (военным комиссаром, руководителем обособленного подразделения, органа государственной безопасности) или судом.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Причины неявки должны быть подтверждены документами соответствующих органов или организаций.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Местные исполнительные и распорядительные органы, создавшие призывные комиссии, несут ответственность за вред, причиненный гражданам призывом на срочную военную службу, службу в резерве граждан, не подлежащих призыву на срочную военную службу, службу в резерве по состоянию здоровья и иным основаниям. Возмещение вреда производится в порядке, установленном гражданским законодательством.</w:t>
      </w:r>
    </w:p>
    <w:p w:rsid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xml:space="preserve">Врачи-специалисты, участвующие в медицинском освидетельствовании, медицинском осмотре или медицинском обследовании граждан в связи с припиской к </w:t>
      </w:r>
      <w:r w:rsidRPr="006951B6">
        <w:rPr>
          <w:rFonts w:ascii="Times New Roman" w:hAnsi="Times New Roman" w:cs="Times New Roman"/>
        </w:rPr>
        <w:lastRenderedPageBreak/>
        <w:t>призывным участкам, призывом на военную службу, службу в резерве, на военные сборы или добровольным поступлением на военную службу, председатели, члены и секретари призывных комиссий, должностные лица местных исполнительных и распорядительных органов и иных организаций, способствующие уклонению граждан от исполнения воинской обязанности, препятствующие исполнению гражданами воинской обязанности или не исполняющие обязанности, установленные нормативными правовыми актами, привлекаются к ответственности, установленной законодательными актами.</w:t>
      </w:r>
    </w:p>
    <w:p w:rsidR="006951B6" w:rsidRPr="006951B6" w:rsidRDefault="006951B6" w:rsidP="006951B6">
      <w:pPr>
        <w:pStyle w:val="Textbody"/>
        <w:spacing w:after="0"/>
        <w:ind w:firstLine="567"/>
        <w:jc w:val="both"/>
        <w:rPr>
          <w:rFonts w:ascii="Times New Roman" w:hAnsi="Times New Roman" w:cs="Times New Roman"/>
        </w:rPr>
      </w:pPr>
    </w:p>
    <w:p w:rsidR="006951B6" w:rsidRPr="006951B6" w:rsidRDefault="00323144" w:rsidP="006951B6">
      <w:pPr>
        <w:pStyle w:val="Textbody"/>
        <w:spacing w:after="0" w:line="240" w:lineRule="auto"/>
        <w:jc w:val="center"/>
        <w:rPr>
          <w:rFonts w:ascii="Times New Roman" w:hAnsi="Times New Roman" w:cs="Times New Roman"/>
          <w:b/>
        </w:rPr>
      </w:pPr>
      <w:bookmarkStart w:id="12" w:name="3_Копия_1"/>
      <w:r>
        <w:rPr>
          <w:rFonts w:ascii="Times New Roman" w:hAnsi="Times New Roman" w:cs="Times New Roman"/>
          <w:b/>
          <w:noProof/>
          <w:lang w:eastAsia="ru-RU" w:bidi="ar-SA"/>
        </w:rPr>
        <mc:AlternateContent>
          <mc:Choice Requires="wps">
            <w:drawing>
              <wp:anchor distT="0" distB="0" distL="114300" distR="114300" simplePos="0" relativeHeight="251667456" behindDoc="1" locked="0" layoutInCell="1" allowOverlap="1">
                <wp:simplePos x="0" y="0"/>
                <wp:positionH relativeFrom="page">
                  <wp:posOffset>0</wp:posOffset>
                </wp:positionH>
                <wp:positionV relativeFrom="margin">
                  <wp:align>top</wp:align>
                </wp:positionV>
                <wp:extent cx="69215" cy="290195"/>
                <wp:effectExtent l="0" t="0" r="0" b="0"/>
                <wp:wrapNone/>
                <wp:docPr id="11" name="&amp;Chapter=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90195"/>
                        </a:xfrm>
                        <a:prstGeom prst="rect">
                          <a:avLst/>
                        </a:prstGeom>
                        <a:ln>
                          <a:noFill/>
                          <a:prstDash/>
                        </a:ln>
                      </wps:spPr>
                      <wps:txbx>
                        <w:txbxContent>
                          <w:p w:rsidR="006951B6" w:rsidRDefault="006951B6" w:rsidP="006951B6">
                            <w:pPr>
                              <w:pStyle w:val="Textbody"/>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Chapter=3" o:spid="_x0000_s1035" type="#_x0000_t202" style="position:absolute;left:0;text-align:left;margin-left:0;margin-top:0;width:5.45pt;height:22.85pt;z-index:-251649024;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" filled="f" stroked="f">
                <v:path arrowok="t"/>
                <v:textbox style="mso-fit-shape-to-text:t" inset="0,0,0,0">
                  <w:txbxContent>
                    <w:p w:rsidR="006951B6" w:rsidRDefault="006951B6" w:rsidP="006951B6">
                      <w:pPr>
                        <w:pStyle w:val="Textbody"/>
                      </w:pPr>
                    </w:p>
                  </w:txbxContent>
                </v:textbox>
                <w10:wrap anchorx="page" anchory="margin"/>
              </v:shape>
            </w:pict>
          </mc:Fallback>
        </mc:AlternateContent>
      </w:r>
      <w:bookmarkEnd w:id="12"/>
      <w:r w:rsidR="006951B6" w:rsidRPr="006951B6">
        <w:rPr>
          <w:rFonts w:ascii="Times New Roman" w:hAnsi="Times New Roman" w:cs="Times New Roman"/>
          <w:b/>
        </w:rPr>
        <w:t>ГЛАВА 3</w:t>
      </w:r>
    </w:p>
    <w:p w:rsidR="006951B6" w:rsidRPr="006951B6" w:rsidRDefault="006951B6" w:rsidP="006951B6">
      <w:pPr>
        <w:pStyle w:val="Textbody"/>
        <w:spacing w:after="0" w:line="240" w:lineRule="auto"/>
        <w:jc w:val="center"/>
        <w:rPr>
          <w:rFonts w:ascii="Times New Roman" w:hAnsi="Times New Roman" w:cs="Times New Roman"/>
          <w:b/>
        </w:rPr>
      </w:pPr>
      <w:r w:rsidRPr="006951B6">
        <w:rPr>
          <w:rFonts w:ascii="Times New Roman" w:hAnsi="Times New Roman" w:cs="Times New Roman"/>
          <w:b/>
        </w:rPr>
        <w:t>ВОИНСКИЙ УЧЕТ ПРИЗЫВНИКОВ И ВОЕННООБЯЗАННЫХ</w:t>
      </w:r>
    </w:p>
    <w:p w:rsidR="006951B6" w:rsidRPr="006951B6" w:rsidRDefault="00323144" w:rsidP="006951B6">
      <w:pPr>
        <w:pStyle w:val="Textbody"/>
        <w:spacing w:before="240" w:after="240"/>
        <w:ind w:left="1922" w:hanging="1355"/>
        <w:jc w:val="both"/>
        <w:rPr>
          <w:rFonts w:ascii="Times New Roman" w:hAnsi="Times New Roman" w:cs="Times New Roman"/>
        </w:rPr>
      </w:pPr>
      <w:bookmarkStart w:id="13" w:name="11"/>
      <w:r>
        <w:rPr>
          <w:rFonts w:ascii="Times New Roman" w:hAnsi="Times New Roman" w:cs="Times New Roman"/>
          <w:b/>
          <w:noProof/>
          <w:lang w:eastAsia="ru-RU" w:bidi="ar-SA"/>
        </w:rPr>
        <mc:AlternateContent>
          <mc:Choice Requires="wps">
            <w:drawing>
              <wp:anchor distT="0" distB="0" distL="114300" distR="114300" simplePos="0" relativeHeight="251668480" behindDoc="1" locked="0" layoutInCell="1" allowOverlap="1">
                <wp:simplePos x="0" y="0"/>
                <wp:positionH relativeFrom="page">
                  <wp:posOffset>0</wp:posOffset>
                </wp:positionH>
                <wp:positionV relativeFrom="margin">
                  <wp:align>top</wp:align>
                </wp:positionV>
                <wp:extent cx="1289685" cy="290195"/>
                <wp:effectExtent l="0" t="0" r="0" b="0"/>
                <wp:wrapNone/>
                <wp:docPr id="12" name="&amp;Articl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11" o:spid="_x0000_s1036" type="#_x0000_t202" style="position:absolute;left:0;text-align:left;margin-left:0;margin-top:0;width:101.55pt;height:22.85pt;z-index:-251648000;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13"/>
      <w:r w:rsidR="006951B6" w:rsidRPr="006951B6">
        <w:rPr>
          <w:rFonts w:ascii="Times New Roman" w:hAnsi="Times New Roman" w:cs="Times New Roman"/>
          <w:b/>
        </w:rPr>
        <w:t>Статья 11. Общие правила воинского учета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Все призывники и военнообязанные подлежат воинскому учету. Функционирование системы воинского учета обеспечивается Министерством обороны, Комитетом государственной безопасности, органами внутренних дел, местными исполнительными и распорядительными органами и иными организациями.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Воинский учет призывников и военнообязанных в местных исполнительных и распорядительных органах, военных комиссариатах (обособленных подразделениях) и организациях ведется в порядке, определяемом настоящим Законом и Положением о воинском учете, утверждаемым Правительством Республики Беларусь (далее – Положение о воинском учете).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Воинский учет военнообязанных в органах государственной безопасности ведется в порядке, определяемом настоящим Законом и Положением о воинском учете в органах государственной безопасности, утверждаемым Правительством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Воинский учет призывников и военнообязанных подразделяется на количественный, персонально-качественный и персонально-первичный. Военнообязанные также состоят на общем или специальном воинском учете.</w:t>
      </w:r>
    </w:p>
    <w:p w:rsidR="006951B6" w:rsidRPr="006951B6" w:rsidRDefault="00323144" w:rsidP="006951B6">
      <w:pPr>
        <w:pStyle w:val="Textbody"/>
        <w:spacing w:before="240" w:after="240"/>
        <w:ind w:left="1922" w:hanging="1355"/>
        <w:jc w:val="both"/>
        <w:rPr>
          <w:rFonts w:ascii="Times New Roman" w:hAnsi="Times New Roman" w:cs="Times New Roman"/>
          <w:b/>
        </w:rPr>
      </w:pPr>
      <w:bookmarkStart w:id="14" w:name="12"/>
      <w:r>
        <w:rPr>
          <w:rFonts w:ascii="Times New Roman" w:hAnsi="Times New Roman" w:cs="Times New Roman"/>
          <w:b/>
          <w:noProof/>
          <w:lang w:eastAsia="ru-RU" w:bidi="ar-SA"/>
        </w:rPr>
        <mc:AlternateContent>
          <mc:Choice Requires="wps">
            <w:drawing>
              <wp:anchor distT="0" distB="0" distL="114300" distR="114300" simplePos="0" relativeHeight="251669504" behindDoc="1" locked="0" layoutInCell="1" allowOverlap="1">
                <wp:simplePos x="0" y="0"/>
                <wp:positionH relativeFrom="page">
                  <wp:posOffset>0</wp:posOffset>
                </wp:positionH>
                <wp:positionV relativeFrom="margin">
                  <wp:align>top</wp:align>
                </wp:positionV>
                <wp:extent cx="1289685" cy="290195"/>
                <wp:effectExtent l="0" t="0" r="0" b="0"/>
                <wp:wrapNone/>
                <wp:docPr id="13" name="&amp;Articl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12" o:spid="_x0000_s1037" type="#_x0000_t202" style="position:absolute;left:0;text-align:left;margin-left:0;margin-top:0;width:101.55pt;height:22.85pt;z-index:-251646976;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14"/>
      <w:r w:rsidR="006951B6" w:rsidRPr="006951B6">
        <w:rPr>
          <w:rFonts w:ascii="Times New Roman" w:hAnsi="Times New Roman" w:cs="Times New Roman"/>
          <w:b/>
        </w:rPr>
        <w:t>Статья 12. Количественный, персонально-качественный и персонально-первичный воинский учет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Количественный и персонально-качественный воинский учет призывников и военнообязанных осуществляется военными комиссариатами (обособленными подразделениями), а военнообязанных, состоящих в запасе органов государственной безопасности, – управлениями Комитета государственной безопасности по областям.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Военные комиссариаты (обособленные подразделения) для осуществления воинского учета получают на безвозмездной основе персональные данные граждан, состоящих или обязанных состоять на воинском учете призывников и военнообязанных, посредством общегосударственной автоматизированной информационной системы и (или) иным способом.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Персонально-первичный воинский учет призывников и военнообязанных в сельской местности, а также в городах и поселках, где нет военных комиссариатов (обособленных подразделений), осуществляется соответствующими местными исполнительными и распорядительными органами.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xml:space="preserve">Персонально-первичный воинский учет работающих (обучающихся) призывников и военнообязанных осуществляется государственными органами и иными организациями, в которых они работают (учатся). На эти органы и организации также возлагается </w:t>
      </w:r>
      <w:r w:rsidRPr="006951B6">
        <w:rPr>
          <w:rFonts w:ascii="Times New Roman" w:hAnsi="Times New Roman" w:cs="Times New Roman"/>
        </w:rPr>
        <w:lastRenderedPageBreak/>
        <w:t>обязанность внесения предложений по бронированию военнообязанных в своих интересах военным комиссариатам (обособленным подразделениям), а в отношении военнообязанных, состоящих в запасе органов государственной безопасности, – управлениям Комитета государственной безопасности по областям.</w:t>
      </w:r>
    </w:p>
    <w:p w:rsidR="006951B6" w:rsidRPr="006951B6" w:rsidRDefault="00323144" w:rsidP="006951B6">
      <w:pPr>
        <w:pStyle w:val="Textbody"/>
        <w:spacing w:before="240" w:after="240"/>
        <w:ind w:left="1922" w:hanging="1355"/>
        <w:jc w:val="both"/>
        <w:rPr>
          <w:rFonts w:ascii="Times New Roman" w:hAnsi="Times New Roman" w:cs="Times New Roman"/>
          <w:b/>
        </w:rPr>
      </w:pPr>
      <w:bookmarkStart w:id="15" w:name="13"/>
      <w:r>
        <w:rPr>
          <w:rFonts w:ascii="Times New Roman" w:hAnsi="Times New Roman" w:cs="Times New Roman"/>
          <w:b/>
          <w:noProof/>
          <w:lang w:eastAsia="ru-RU" w:bidi="ar-SA"/>
        </w:rPr>
        <mc:AlternateContent>
          <mc:Choice Requires="wps">
            <w:drawing>
              <wp:anchor distT="0" distB="0" distL="114300" distR="114300" simplePos="0" relativeHeight="251670528" behindDoc="1" locked="0" layoutInCell="1" allowOverlap="1">
                <wp:simplePos x="0" y="0"/>
                <wp:positionH relativeFrom="page">
                  <wp:posOffset>0</wp:posOffset>
                </wp:positionH>
                <wp:positionV relativeFrom="margin">
                  <wp:align>top</wp:align>
                </wp:positionV>
                <wp:extent cx="1289685" cy="290195"/>
                <wp:effectExtent l="0" t="0" r="0" b="0"/>
                <wp:wrapNone/>
                <wp:docPr id="14" name="&amp;Articl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13" o:spid="_x0000_s1038" type="#_x0000_t202" style="position:absolute;left:0;text-align:left;margin-left:0;margin-top:0;width:101.55pt;height:22.85pt;z-index:-251645952;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15"/>
      <w:r w:rsidR="006951B6" w:rsidRPr="006951B6">
        <w:rPr>
          <w:rFonts w:ascii="Times New Roman" w:hAnsi="Times New Roman" w:cs="Times New Roman"/>
          <w:b/>
        </w:rPr>
        <w:t>Статья 13. Общий и специальный воинский учет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 общем воинском учете состоят военнообязанные, не забронированные за республиканскими органами государственного управления, другими государственными органами, иными организациями на период мобилизации и военного времени.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 специальном воинском учете состоят военнообязанные, которые в установленном порядке бронируются за республиканскими органами государственного управления, другими государственными органами, иными организациями на период мобилизации и военного времени.</w:t>
      </w:r>
    </w:p>
    <w:p w:rsidR="006951B6" w:rsidRPr="006951B6" w:rsidRDefault="00323144" w:rsidP="006951B6">
      <w:pPr>
        <w:pStyle w:val="Textbody"/>
        <w:spacing w:before="240" w:after="240"/>
        <w:ind w:left="1922" w:hanging="1355"/>
        <w:jc w:val="both"/>
        <w:rPr>
          <w:rFonts w:ascii="Times New Roman" w:hAnsi="Times New Roman" w:cs="Times New Roman"/>
          <w:b/>
        </w:rPr>
      </w:pPr>
      <w:bookmarkStart w:id="16" w:name="14"/>
      <w:r>
        <w:rPr>
          <w:rFonts w:ascii="Times New Roman" w:hAnsi="Times New Roman" w:cs="Times New Roman"/>
          <w:b/>
          <w:noProof/>
          <w:lang w:eastAsia="ru-RU" w:bidi="ar-SA"/>
        </w:rPr>
        <mc:AlternateContent>
          <mc:Choice Requires="wps">
            <w:drawing>
              <wp:anchor distT="0" distB="0" distL="114300" distR="114300" simplePos="0" relativeHeight="251671552" behindDoc="1" locked="0" layoutInCell="1" allowOverlap="1">
                <wp:simplePos x="0" y="0"/>
                <wp:positionH relativeFrom="page">
                  <wp:posOffset>0</wp:posOffset>
                </wp:positionH>
                <wp:positionV relativeFrom="margin">
                  <wp:align>top</wp:align>
                </wp:positionV>
                <wp:extent cx="1289685" cy="290195"/>
                <wp:effectExtent l="0" t="0" r="0" b="0"/>
                <wp:wrapNone/>
                <wp:docPr id="15" name="&amp;Articl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14" o:spid="_x0000_s1039" type="#_x0000_t202" style="position:absolute;left:0;text-align:left;margin-left:0;margin-top:0;width:101.55pt;height:22.85pt;z-index:-251644928;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16"/>
      <w:r w:rsidR="006951B6" w:rsidRPr="006951B6">
        <w:rPr>
          <w:rFonts w:ascii="Times New Roman" w:hAnsi="Times New Roman" w:cs="Times New Roman"/>
          <w:b/>
        </w:rPr>
        <w:t>Статья 14. Первоначальный прием граждан на воинский учет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Первоначальный прием на воинский учет граждан мужского пола в год достижения ими 17-летнего возраста осуществляется при проведении их приписки к призывным участкам. Приписка граждан к призывным участкам проводится ежегодно в январе–апреле по их месту жительства.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Первоначальный прием на воинский учет граждан женского пола после получения ими специальности, при наличии которой они подлежат приему на воинский учет, а также приписка граждан мужского пола, своевременно не приписанных к призывным участкам, осуществляются в течение всего календарного года.</w:t>
      </w:r>
    </w:p>
    <w:p w:rsidR="006951B6" w:rsidRPr="006951B6" w:rsidRDefault="00323144" w:rsidP="006951B6">
      <w:pPr>
        <w:pStyle w:val="Textbody"/>
        <w:spacing w:before="240" w:after="240"/>
        <w:ind w:left="1922" w:hanging="1355"/>
        <w:jc w:val="both"/>
        <w:rPr>
          <w:rFonts w:ascii="Times New Roman" w:hAnsi="Times New Roman" w:cs="Times New Roman"/>
          <w:b/>
        </w:rPr>
      </w:pPr>
      <w:bookmarkStart w:id="17" w:name="15"/>
      <w:r>
        <w:rPr>
          <w:rFonts w:ascii="Times New Roman" w:hAnsi="Times New Roman" w:cs="Times New Roman"/>
          <w:b/>
          <w:noProof/>
          <w:lang w:eastAsia="ru-RU" w:bidi="ar-SA"/>
        </w:rPr>
        <mc:AlternateContent>
          <mc:Choice Requires="wps">
            <w:drawing>
              <wp:anchor distT="0" distB="0" distL="114300" distR="114300" simplePos="0" relativeHeight="251672576" behindDoc="1" locked="0" layoutInCell="1" allowOverlap="1">
                <wp:simplePos x="0" y="0"/>
                <wp:positionH relativeFrom="page">
                  <wp:posOffset>0</wp:posOffset>
                </wp:positionH>
                <wp:positionV relativeFrom="margin">
                  <wp:align>top</wp:align>
                </wp:positionV>
                <wp:extent cx="1289685" cy="290195"/>
                <wp:effectExtent l="0" t="0" r="0" b="0"/>
                <wp:wrapNone/>
                <wp:docPr id="16" name="&amp;Articl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15" o:spid="_x0000_s1040" type="#_x0000_t202" style="position:absolute;left:0;text-align:left;margin-left:0;margin-top:0;width:101.55pt;height:22.85pt;z-index:-251643904;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17"/>
      <w:r w:rsidR="006951B6" w:rsidRPr="006951B6">
        <w:rPr>
          <w:rFonts w:ascii="Times New Roman" w:hAnsi="Times New Roman" w:cs="Times New Roman"/>
          <w:b/>
        </w:rPr>
        <w:t>Статья 15. Приписка граждан к призывным участкам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Приписка граждан к призывным участкам осуществляется комиссиями, создаваемыми районными, районными в городах, городскими (городов областного подчинения) исполнительными и распорядительными органами в следующем составе: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председатель комиссии – военный комиссар района (города) (руководитель обособленного подразделения);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члены комиссии – работники военного комиссариата (обособленного подразделения), а также врач, руководящий работой врачей-специалистов;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секретарь комиссии – из числа медицинских работников, имеющих среднее специальное медицинское образование, государственных организаций здравоохранения.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 комиссии по приписке граждан к призывным участкам возлагаются: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организация медицинского освидетельствования граждан, подлежащих приписке к призывным участкам, а также определение их категории годности и предназначения к военной службе, службе в резерве по состоянию здоровья;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направление в государственные организации здравоохранения граждан, нуждающихся в медицинском обследовании, лечении и наблюдении;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рассмотрение вопросов об освобождении граждан от приписки к призывным участкам;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определение предварительного предназначения граждан для использования на военной службе;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предварительный отбор на добровольной основе граждан для направления в военные учебные заведения;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отбор граждан, годных по состоянию здоровья и другим показаниям для подготовки по специальностям, родственным военно-учетным.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Руководители государственных органов, иных организаций ежегодно в сроки, устанавливаемые законодательством, представляют в соответствующие военные комиссариаты (обособленные подразделения) списки граждан, подлежащих приписке к призывным участкам.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подлежащие приписке к призывным участкам, обязаны прибыть в военные комиссариаты (обособленные подразделения) или на призывные пункты в сроки, указанные в повестках военного комиссариата (обособленного подразделения) или иного органа, осуществляющего воинский учет, и предъявить необходимые документы. Перечень этих документов указывается в повестках военного комиссариата (обособленного подразделения) или иного органа, осуществляющего воинский учет.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Медицинское освидетельствование граждан, подлежащих приписке к призывным участкам, проводится врачами-специалистами государственных организаций здравоохранения: хирургом, терапевтом, неврологом, психиатром, офтальмологом, оториноларингологом, стоматологом, дерматовенерологом, а при необходимости – врачами других специальностей. Для обеспечения работы врачей-специалистов привлекаются медицинские работники, имеющие среднее специальное медицинское образование.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случае невозможности вынесения медицинского заключения о категории годности гражданина к военной службе, службе в резерве по состоянию здоровья при медицинском освидетельствовании врач, руководящий работой врачей-специалистов, направляет этого гражданина на медицинское обследование в амбулаторных или стационарных условиях в государственные организации здравоохранения для установления клинико-функционального диагноза.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Порядок организации и проведения медицинского освидетельствования граждан, подлежащих приписке к призывным участкам, устанавливается Положением о военно-врачебной экспертизе, утверждаемым Правительством Республики Беларусь (далее – Положение о военно-врачебной экспертизе).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Гражданину, приписанному к призывному участку, выдается удостоверение призывника, разъясняются права и обязанности призывника, правила воинского учета и порядок прохождения обязательной подготовки к военной службе.</w:t>
      </w:r>
    </w:p>
    <w:p w:rsidR="006951B6" w:rsidRPr="006951B6" w:rsidRDefault="00323144" w:rsidP="006951B6">
      <w:pPr>
        <w:pStyle w:val="Textbody"/>
        <w:spacing w:before="240" w:after="240"/>
        <w:ind w:left="1922" w:hanging="1355"/>
        <w:jc w:val="both"/>
        <w:rPr>
          <w:rFonts w:ascii="Times New Roman" w:hAnsi="Times New Roman" w:cs="Times New Roman"/>
          <w:b/>
        </w:rPr>
      </w:pPr>
      <w:bookmarkStart w:id="18" w:name="16"/>
      <w:r>
        <w:rPr>
          <w:rFonts w:ascii="Times New Roman" w:hAnsi="Times New Roman" w:cs="Times New Roman"/>
          <w:b/>
          <w:noProof/>
          <w:lang w:eastAsia="ru-RU" w:bidi="ar-SA"/>
        </w:rPr>
        <mc:AlternateContent>
          <mc:Choice Requires="wps">
            <w:drawing>
              <wp:anchor distT="0" distB="0" distL="114300" distR="114300" simplePos="0" relativeHeight="251673600" behindDoc="1" locked="0" layoutInCell="1" allowOverlap="1">
                <wp:simplePos x="0" y="0"/>
                <wp:positionH relativeFrom="page">
                  <wp:posOffset>0</wp:posOffset>
                </wp:positionH>
                <wp:positionV relativeFrom="margin">
                  <wp:align>top</wp:align>
                </wp:positionV>
                <wp:extent cx="1289685" cy="290195"/>
                <wp:effectExtent l="0" t="0" r="0" b="0"/>
                <wp:wrapNone/>
                <wp:docPr id="17" name="&amp;Articl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16" o:spid="_x0000_s1041" type="#_x0000_t202" style="position:absolute;left:0;text-align:left;margin-left:0;margin-top:0;width:101.55pt;height:22.85pt;z-index:-251642880;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18"/>
      <w:r w:rsidR="006951B6" w:rsidRPr="006951B6">
        <w:rPr>
          <w:rFonts w:ascii="Times New Roman" w:hAnsi="Times New Roman" w:cs="Times New Roman"/>
          <w:b/>
        </w:rPr>
        <w:t>Статья 16. Исключена.</w:t>
      </w:r>
    </w:p>
    <w:p w:rsidR="006951B6" w:rsidRPr="006951B6" w:rsidRDefault="00323144" w:rsidP="006951B6">
      <w:pPr>
        <w:pStyle w:val="Textbody"/>
        <w:spacing w:before="240" w:after="240"/>
        <w:ind w:left="1922" w:hanging="1355"/>
        <w:jc w:val="both"/>
        <w:rPr>
          <w:rFonts w:ascii="Times New Roman" w:hAnsi="Times New Roman" w:cs="Times New Roman"/>
        </w:rPr>
      </w:pPr>
      <w:bookmarkStart w:id="19" w:name="17"/>
      <w:r>
        <w:rPr>
          <w:rFonts w:ascii="Times New Roman" w:hAnsi="Times New Roman" w:cs="Times New Roman"/>
          <w:b/>
          <w:noProof/>
          <w:lang w:eastAsia="ru-RU" w:bidi="ar-SA"/>
        </w:rPr>
        <mc:AlternateContent>
          <mc:Choice Requires="wps">
            <w:drawing>
              <wp:anchor distT="0" distB="0" distL="114300" distR="114300" simplePos="0" relativeHeight="251674624" behindDoc="1" locked="0" layoutInCell="1" allowOverlap="1">
                <wp:simplePos x="0" y="0"/>
                <wp:positionH relativeFrom="page">
                  <wp:posOffset>0</wp:posOffset>
                </wp:positionH>
                <wp:positionV relativeFrom="margin">
                  <wp:align>top</wp:align>
                </wp:positionV>
                <wp:extent cx="1289685" cy="290195"/>
                <wp:effectExtent l="0" t="0" r="0" b="0"/>
                <wp:wrapNone/>
                <wp:docPr id="18" name="&amp;Articl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17" o:spid="_x0000_s1042" type="#_x0000_t202" style="position:absolute;left:0;text-align:left;margin-left:0;margin-top:0;width:101.55pt;height:22.85pt;z-index:-251641856;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19"/>
      <w:r w:rsidR="006951B6" w:rsidRPr="006951B6">
        <w:rPr>
          <w:rFonts w:ascii="Times New Roman" w:hAnsi="Times New Roman" w:cs="Times New Roman"/>
          <w:b/>
        </w:rPr>
        <w:t>Статья 17. Прием на воинский учет и снятие с воинского учета. Исключение с воинского учета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уволенные с военной службы и службы в резерве в запас Вооруженных Сил, органов государственной безопасности, а также иные граждане, подлежащие постановке на воинский учет, принимаются на воинский учет в военных комиссариатах (обособленных подразделениях) или управлениях Комитета государственной безопасности по областям по месту жительства.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xml:space="preserve">Граждане, имеющие воинское звание офицера, уволенные из органов государственной безопасности, органа государственной охраны, Оперативно-аналитического центра при Президенте Республики Беларусь в запас органов </w:t>
      </w:r>
      <w:r w:rsidRPr="006951B6">
        <w:rPr>
          <w:rFonts w:ascii="Times New Roman" w:hAnsi="Times New Roman" w:cs="Times New Roman"/>
        </w:rPr>
        <w:lastRenderedPageBreak/>
        <w:t>государственной безопасности, принимаются на воинский учет в управлениях Комитета государственной безопасности по областям, кроме граждан, уволенных из указанных органов по основаниям, установленным абзацами пятым и шестым части третьей и абзацами третьим–шестым части четвертой </w:t>
      </w:r>
      <w:hyperlink r:id="rId33" w:anchor="&amp;Article=59" w:history="1">
        <w:r w:rsidRPr="006951B6">
          <w:rPr>
            <w:rFonts w:ascii="Times New Roman" w:hAnsi="Times New Roman" w:cs="Times New Roman"/>
          </w:rPr>
          <w:t>статьи 59</w:t>
        </w:r>
      </w:hyperlink>
      <w:r w:rsidRPr="006951B6">
        <w:rPr>
          <w:rFonts w:ascii="Times New Roman" w:hAnsi="Times New Roman" w:cs="Times New Roman"/>
        </w:rPr>
        <w:t> настоящего Закона.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Военнообязанные, состоящие на воинском учете в военных комиссариатах (обособленных подразделениях), по ходатайству Председателя Комитета государственной безопасности, согласованному с Министерством обороны, могут быть сняты с воинского учета в военных комиссариатах (обособленных подразделениях) по месту жительства и направлены для постановки на воинский учет в соответствующее управление Комитета государственной безопасности по области.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Призывники и военнообязанные при изменении места жительства принимаются на воинский учет в военном комиссариате (обособленном подразделении) и (или) ином органе, осуществляющем воинский учет, по их новому месту жительства, а военнообязанные, состоящие в запасе органов государственной безопасности, – в управлении Комитета государственной безопасности по области по их новому месту жительства. Снятие призывников и военнообязанных с воинского учета в военном комиссариате (обособленном подразделении), управлении Комитета государственной безопасности по области и ином органе, осуществляющем воинский учет, по их прежнему месту жительства производится на основании сообщения военного комиссариата (обособленного подразделения), управления Комитета государственной безопасности по области, иного органа, осуществляющего воинский учет, о приеме их на воинский учет по новому месту жительства.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Военнообязанные, состоящие на воинском учете в управлении Комитета государственной безопасности по области, при возникновении обстоятельств, препятствующих их приему на военную службу в органы государственной безопасности, орган государственной охраны, Оперативно-аналитический центр при Президенте Республики Беларусь, по решению Председателя Комитета государственной безопасности подлежат снятию с воинского учета в управлении Комитета государственной безопасности по области и направлению для постановки на воинский учет в военный комиссариат (обособленное подразделение) по месту жительства и зачисления в запас Вооруженных Сил.</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уволенные из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(далее – органы финансовых расследований), органов и подразделений по чрезвычайным ситуациям и имеющие специальные звания (за исключением граждан мужского пола призывного возраста, прослуживших в указанных органах менее 60 месяцев и не прошедших ранее срочную военную службу, службу в резерве), военным комиссаром зачисляются в запас и принимаются на воинский учет военнообязанных в соответствующих специальных званиях.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мужского пола призывного возраста, уволенные из органов и подразделений, указанных в части шестой настоящей статьи (за исключением курсантов учреждений образования Министерства внутренних дел и Министерства по чрезвычайным ситуациям), прослужившие в них менее 60 месяцев и не прошедшие ранее срочную военную службу, службу в резерве, принимаются на воинский учет призывников.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Снятию с воинского учета подлежат граждане: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проходящие военную службу;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проходящие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проходящие альтернативную службу;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проходящие службу в органах внутренних дел, Следственном комитете, Государственном комитете судебных экспертиз, органах финансовых расследований, органах и подразделениях по чрезвычайным ситуациям и имеющие специальные звания;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оформившие выезд для постоянного проживания (оформившие постоянное проживание) за пределами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отбывающие наказание в виде ареста, ограничения свободы или лишения свободы.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Исключению с воинского учета подлежат граждане: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признанные в установленном порядке негодными к военной службе с исключением с воинского учета;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достигшие предельного возраста состояния в запасе;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военнообязанные женского пола, имеющие двух и более детей в возрасте до 16 лет;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отношении которых прекращено гражданство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отбывающие наказание в виде пожизненного лишения свободы, приговоренные к смертной казни;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умершие либо признанные в установленном законом порядке безвестно отсутствующими или объявленные умершими.</w:t>
      </w:r>
    </w:p>
    <w:p w:rsidR="006951B6" w:rsidRPr="006951B6" w:rsidRDefault="00323144" w:rsidP="006951B6">
      <w:pPr>
        <w:pStyle w:val="Textbody"/>
        <w:spacing w:before="240" w:after="240"/>
        <w:ind w:left="1922" w:hanging="1355"/>
        <w:jc w:val="both"/>
        <w:rPr>
          <w:rFonts w:ascii="Times New Roman" w:hAnsi="Times New Roman" w:cs="Times New Roman"/>
          <w:b/>
        </w:rPr>
      </w:pPr>
      <w:bookmarkStart w:id="20" w:name="18"/>
      <w:r>
        <w:rPr>
          <w:rFonts w:ascii="Times New Roman" w:hAnsi="Times New Roman" w:cs="Times New Roman"/>
          <w:b/>
          <w:noProof/>
          <w:lang w:eastAsia="ru-RU" w:bidi="ar-SA"/>
        </w:rPr>
        <mc:AlternateContent>
          <mc:Choice Requires="wps">
            <w:drawing>
              <wp:anchor distT="0" distB="0" distL="114300" distR="114300" simplePos="0" relativeHeight="251675648" behindDoc="1" locked="0" layoutInCell="1" allowOverlap="1">
                <wp:simplePos x="0" y="0"/>
                <wp:positionH relativeFrom="page">
                  <wp:posOffset>0</wp:posOffset>
                </wp:positionH>
                <wp:positionV relativeFrom="margin">
                  <wp:align>top</wp:align>
                </wp:positionV>
                <wp:extent cx="1289685" cy="290195"/>
                <wp:effectExtent l="0" t="0" r="0" b="0"/>
                <wp:wrapNone/>
                <wp:docPr id="19" name="&amp;Articl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18" o:spid="_x0000_s1043" type="#_x0000_t202" style="position:absolute;left:0;text-align:left;margin-left:0;margin-top:0;width:101.55pt;height:22.85pt;z-index:-251640832;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20"/>
      <w:r w:rsidR="006951B6" w:rsidRPr="006951B6">
        <w:rPr>
          <w:rFonts w:ascii="Times New Roman" w:hAnsi="Times New Roman" w:cs="Times New Roman"/>
          <w:b/>
        </w:rPr>
        <w:t>Статья 18. Обязанности граждан по воинскому учету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целях обеспечения воинского учета граждане обязаны: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состоять на воинском учете в военном комиссариате (обособленном подразделении) по месту жительства, а в населенных пунктах, где нет военных комиссариатов (обособленных подразделений), – в местных исполнительных и распорядительных органах и, кроме того, в организациях по месту работы (учебы). Граждане, уволенные в запас органов государственной безопасности, обязаны состоять на воинском учете в управлении Комитета государственной безопасности по области по месту жительства. Обучающиеся в суворовских военных училищах, кадетских училищах, специализированных лицеях обязаны состоять на воинском учете в военном комиссариате (обособленном подразделении) по месту нахождения этих учреждений образования;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являться в установленные время и место по вызову (повестке) военного комиссариата (обособленного подразделения) по месту жительства, органа государственной безопасности или иного органа, осуществляющего воинский учет;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 увольнении с военной службы, альтернативной службы, службы в резерве в запас, а также со службы в органах и подразделениях, указанных в части шестой </w:t>
      </w:r>
      <w:hyperlink r:id="rId34" w:anchor="&amp;Article=17" w:history="1">
        <w:r w:rsidRPr="006951B6">
          <w:rPr>
            <w:rFonts w:ascii="Times New Roman" w:hAnsi="Times New Roman" w:cs="Times New Roman"/>
          </w:rPr>
          <w:t>статьи 17</w:t>
        </w:r>
      </w:hyperlink>
      <w:r w:rsidRPr="006951B6">
        <w:rPr>
          <w:rFonts w:ascii="Times New Roman" w:hAnsi="Times New Roman" w:cs="Times New Roman"/>
        </w:rPr>
        <w:t> настоящего Закона, явиться в месячный срок со дня исключения их из списков личного состава воинской части или со дня увольнения с такой службы в военный комиссариат (обособленное подразделение) по месту жительства и иной орган, осуществляющий воинский учет, а граждане, указанные в части второй </w:t>
      </w:r>
      <w:hyperlink r:id="rId35" w:anchor="&amp;Article=17" w:history="1">
        <w:r w:rsidRPr="006951B6">
          <w:rPr>
            <w:rFonts w:ascii="Times New Roman" w:hAnsi="Times New Roman" w:cs="Times New Roman"/>
          </w:rPr>
          <w:t>статьи 17</w:t>
        </w:r>
      </w:hyperlink>
      <w:r w:rsidRPr="006951B6">
        <w:rPr>
          <w:rFonts w:ascii="Times New Roman" w:hAnsi="Times New Roman" w:cs="Times New Roman"/>
        </w:rPr>
        <w:t> настоящего Закона, – в управление Комитета государственной безопасности по области по месту жительства для принятия на воинский учет;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xml:space="preserve">сообщать в недельный срок об изменении своего семейного положения, образования, места работы (учебы), абонентского номера в сетях операторов электросвязи, места жительства в пределах административно-территориальной единицы или места пребывания в военный комиссариат (обособленное подразделение) по месту жительства или иной орган, осуществляющий воинский учет, а военнообязанные, состоящие в запасе органов </w:t>
      </w:r>
      <w:r w:rsidRPr="006951B6">
        <w:rPr>
          <w:rFonts w:ascii="Times New Roman" w:hAnsi="Times New Roman" w:cs="Times New Roman"/>
        </w:rPr>
        <w:lastRenderedPageBreak/>
        <w:t>государственной безопасности, – в управление Комитета государственной безопасности по области по месту жительства;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 переезде на новое место жительства в пределах Республики Беларусь стать в месячный срок на воинский учет по новому месту жительства. В случае отказа в регистрации по новому месту жительства граждане обязаны в течение пяти рабочих дней со дня получения письменного отказа в регистрации по новому месту жительства стать на воинский учет по прежнему месту жительства;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 выезде за границу на срок более шести месяцев лично прибыть в военный комиссариат (обособленное подразделение) по месту жительства, а военнообязанные, состоящие в запасе органов государственной безопасности, – в управление Комитета государственной безопасности по области по месту жительства и сообщить об этом; по прибытии из государства временного пребывания в месячный срок лично прибыть в военный комиссариат (обособленное подразделение) по месту жительства, а военнообязанные, состоящие в запасе органов государственной безопасности, – в управление Комитета государственной безопасности по области по месту жительства и сообщить об этом;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иметь и хранить удостоверение призывника, военный билет, военный билет офицера запаса (временное удостоверение, выданное взамен военного билета, военного билета офицера запаса), положения о которых утверждаются Министерством обороны. В случае утраты этих документов граждане обязаны в недельный срок обратиться в военный комиссариат (обособленное подразделение) по месту жительства, за исключением случаев нахождения за границей;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иметь и хранить военный билет офицера запаса органов государственной безопасности (временное удостоверение, выданное взамен военного билета офицера запаса), положение о котором утверждается Комитетом государственной безопасности. В случае утраты этих документов граждане обязаны в недельный срок обратиться в управление Комитета государственной безопасности по области по месту жительства, за исключением случаев нахождения за границей;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исполнять иные обязанности, установленные Положением о воинском учете и (или) Положением о воинском учете в органах государственной безопасности.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подлежащие призыву на военную службу, службу в резерве и выезжающие с места жительства в период проведения призыва на срок более одного месяца, должны лично сообщить об этом в военный комиссариат (обособленное подразделение) по месту жительства.</w:t>
      </w:r>
    </w:p>
    <w:p w:rsidR="006951B6" w:rsidRPr="006951B6" w:rsidRDefault="006951B6" w:rsidP="006951B6">
      <w:pPr>
        <w:pStyle w:val="Textbody"/>
        <w:spacing w:before="240" w:after="240"/>
        <w:ind w:left="1922" w:hanging="1355"/>
        <w:jc w:val="both"/>
        <w:rPr>
          <w:rFonts w:ascii="Times New Roman" w:hAnsi="Times New Roman" w:cs="Times New Roman"/>
          <w:b/>
        </w:rPr>
      </w:pPr>
      <w:bookmarkStart w:id="21" w:name="18/1"/>
      <w:bookmarkEnd w:id="21"/>
      <w:r w:rsidRPr="006951B6">
        <w:rPr>
          <w:b/>
        </w:rPr>
        <w:t>Статья 18</w:t>
      </w:r>
      <w:r w:rsidRPr="006951B6">
        <w:rPr>
          <w:b/>
          <w:vertAlign w:val="superscript"/>
        </w:rPr>
        <w:t>1</w:t>
      </w:r>
      <w:r w:rsidRPr="006951B6">
        <w:rPr>
          <w:b/>
        </w:rPr>
        <w:t>. Информирование граждан о необходимости явки в орган, осуществляющий воинский учет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 необходимости явки в военный комиссариат (обособленное подразделение) по месту жительства, управление Комитета государственной безопасности по области граждане могут быть проинформированы посредством СМС-сообщений.</w:t>
      </w:r>
    </w:p>
    <w:p w:rsidR="00A55461" w:rsidRDefault="00A55461" w:rsidP="00A55461">
      <w:pPr>
        <w:pStyle w:val="chapter"/>
      </w:pPr>
      <w:r>
        <w:t>ГЛАВА 4</w:t>
      </w:r>
      <w:r>
        <w:br/>
        <w:t>ОБЯЗАТЕЛЬНАЯ И ДОБРОВОЛЬНАЯ ПОДГОТОВКА ГРАЖДАН К ВОЕННОЙ СЛУЖБЕ</w:t>
      </w:r>
    </w:p>
    <w:p w:rsidR="006951B6" w:rsidRPr="00A55461" w:rsidRDefault="00A55461" w:rsidP="00A55461">
      <w:pPr>
        <w:pStyle w:val="Textbody"/>
        <w:spacing w:before="240" w:after="240"/>
        <w:ind w:left="1922" w:hanging="1355"/>
        <w:jc w:val="both"/>
        <w:rPr>
          <w:rFonts w:ascii="Times New Roman" w:hAnsi="Times New Roman" w:cs="Times New Roman"/>
          <w:b/>
        </w:rPr>
      </w:pPr>
      <w:r w:rsidRPr="00A55461">
        <w:rPr>
          <w:b/>
        </w:rPr>
        <w:t>Статья 19. Обязательная подготовка граждан к военной службе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Обязательная подготовка граждан к военной службе предусматривает: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получение начальных знаний в сфере вооруженной защиты государства;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допризывную подготовку и физическую подготовку;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патриотическое воспитание;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медицинское обеспечение подготовки граждан к военной службе;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обучение по программам подготовки офицеров медицинской службы запаса.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Обязательная подготовка граждан к военной службе осуществляется в порядке, установленном законодательством.</w:t>
      </w:r>
    </w:p>
    <w:p w:rsidR="006951B6" w:rsidRPr="00257FDE" w:rsidRDefault="006951B6" w:rsidP="006951B6">
      <w:pPr>
        <w:pStyle w:val="Textbody"/>
        <w:spacing w:before="240" w:after="240"/>
        <w:ind w:left="1922" w:hanging="1355"/>
        <w:jc w:val="both"/>
        <w:rPr>
          <w:rFonts w:ascii="Times New Roman" w:hAnsi="Times New Roman" w:cs="Times New Roman"/>
          <w:b/>
        </w:rPr>
      </w:pPr>
      <w:bookmarkStart w:id="22" w:name="20"/>
      <w:bookmarkEnd w:id="22"/>
      <w:r w:rsidRPr="00257FDE">
        <w:rPr>
          <w:rFonts w:ascii="Times New Roman" w:hAnsi="Times New Roman" w:cs="Times New Roman"/>
          <w:b/>
        </w:rPr>
        <w:t>Статья 20. Получение гражданами начальных знаний в сфере вооруженной защиты государства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Получение гражданами начальных знаний в сфере вооруженной защиты государства осуществляется в соответствии с образовательными стандартами.</w:t>
      </w:r>
    </w:p>
    <w:p w:rsidR="006951B6" w:rsidRPr="00257FDE" w:rsidRDefault="006951B6" w:rsidP="006951B6">
      <w:pPr>
        <w:pStyle w:val="Textbody"/>
        <w:spacing w:before="240" w:after="240"/>
        <w:ind w:left="1922" w:hanging="1355"/>
        <w:jc w:val="both"/>
        <w:rPr>
          <w:rFonts w:ascii="Times New Roman" w:hAnsi="Times New Roman" w:cs="Times New Roman"/>
          <w:b/>
        </w:rPr>
      </w:pPr>
      <w:bookmarkStart w:id="23" w:name="21"/>
      <w:bookmarkEnd w:id="23"/>
      <w:r w:rsidRPr="00257FDE">
        <w:rPr>
          <w:rFonts w:ascii="Times New Roman" w:hAnsi="Times New Roman" w:cs="Times New Roman"/>
          <w:b/>
        </w:rPr>
        <w:t>Статья 21. Допризывная подготовка и физическая подготовка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Допризывная подготовка и физическая подготовка организуются Министерством образования.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Допризывная подготовка и физическая подготовка проводятся при обучении граждан:</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 II и III ступенях общего среднего образования – в кадетских училищах, специализированных лицеях, суворовских военных училищах;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 III ступени общего среднего образования – в иных учреждениях образования, реализующих образовательные программы общего среднего образования.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Допризывная подготовка осуществляется руководителями допризывной подготовки, имеющими соответствующую квалификацию. Физическая подготовка осуществляется педагогическими работниками.</w:t>
      </w:r>
    </w:p>
    <w:p w:rsidR="006951B6" w:rsidRPr="00257FDE" w:rsidRDefault="006951B6" w:rsidP="006951B6">
      <w:pPr>
        <w:pStyle w:val="Textbody"/>
        <w:spacing w:before="240" w:after="240"/>
        <w:ind w:left="1922" w:hanging="1355"/>
        <w:jc w:val="both"/>
        <w:rPr>
          <w:rFonts w:ascii="Times New Roman" w:hAnsi="Times New Roman" w:cs="Times New Roman"/>
          <w:b/>
        </w:rPr>
      </w:pPr>
      <w:bookmarkStart w:id="24" w:name="22"/>
      <w:bookmarkEnd w:id="24"/>
      <w:r w:rsidRPr="00257FDE">
        <w:rPr>
          <w:rFonts w:ascii="Times New Roman" w:hAnsi="Times New Roman" w:cs="Times New Roman"/>
          <w:b/>
        </w:rPr>
        <w:t>Статья 22. Патриотическое воспитание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Патриотическое воспитание организуется органами местного управления и самоуправления и проводится во взаимодействии с государственными органами, в которых предусмотрена военная служба, иными государственными органами, общественными объединениями и другими организациями.</w:t>
      </w:r>
    </w:p>
    <w:p w:rsidR="006951B6" w:rsidRPr="00257FDE" w:rsidRDefault="00323144" w:rsidP="006951B6">
      <w:pPr>
        <w:pStyle w:val="Textbody"/>
        <w:spacing w:before="240" w:after="240"/>
        <w:ind w:left="1922" w:hanging="1355"/>
        <w:jc w:val="both"/>
        <w:rPr>
          <w:rFonts w:ascii="Times New Roman" w:hAnsi="Times New Roman" w:cs="Times New Roman"/>
          <w:b/>
        </w:rPr>
      </w:pPr>
      <w:bookmarkStart w:id="25" w:name="23"/>
      <w:r>
        <w:rPr>
          <w:rFonts w:ascii="Times New Roman" w:hAnsi="Times New Roman" w:cs="Times New Roman"/>
          <w:b/>
          <w:noProof/>
          <w:lang w:eastAsia="ru-RU" w:bidi="ar-SA"/>
        </w:rPr>
        <mc:AlternateContent>
          <mc:Choice Requires="wps">
            <w:drawing>
              <wp:anchor distT="0" distB="0" distL="114300" distR="114300" simplePos="0" relativeHeight="251677696" behindDoc="1" locked="0" layoutInCell="1" allowOverlap="1">
                <wp:simplePos x="0" y="0"/>
                <wp:positionH relativeFrom="page">
                  <wp:posOffset>0</wp:posOffset>
                </wp:positionH>
                <wp:positionV relativeFrom="margin">
                  <wp:align>top</wp:align>
                </wp:positionV>
                <wp:extent cx="1289685" cy="290195"/>
                <wp:effectExtent l="0" t="0" r="0" b="0"/>
                <wp:wrapNone/>
                <wp:docPr id="21" name="&amp;Articl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23" o:spid="_x0000_s1044" type="#_x0000_t202" style="position:absolute;left:0;text-align:left;margin-left:0;margin-top:0;width:101.55pt;height:22.85pt;z-index:-251638784;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25"/>
      <w:r w:rsidR="006951B6" w:rsidRPr="00257FDE">
        <w:rPr>
          <w:rFonts w:ascii="Times New Roman" w:hAnsi="Times New Roman" w:cs="Times New Roman"/>
          <w:b/>
        </w:rPr>
        <w:t>Статья 23. Медицинское обеспечение подготовки граждан к военной службе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Медицинское обеспечение подготовки граждан к военной службе проводится по месту жительства, работы (учебы) допризывников и призывников соответствующими государственными организациями здравоохранения и включает: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медицинскую профилактику;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медицинское обследование;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лечение;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медицинскую реабилитацию и протезирование;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иные мероприятия, связанные с медицинским обслуживанием допризывников и призывников.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Медицинское обеспечение подготовки граждан к военной службе проводится начиная с 14-летнего возраста до их приписки к призывным участкам и призывников до достижения ими 27 лет.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Порядок организации и проведения медицинского обеспечения подготовки граждан к военной службе устанавливается Министерством здравоохранения совместно с Министерством обороны.</w:t>
      </w:r>
    </w:p>
    <w:p w:rsidR="006951B6" w:rsidRPr="00257FDE" w:rsidRDefault="00323144" w:rsidP="006951B6">
      <w:pPr>
        <w:pStyle w:val="Textbody"/>
        <w:spacing w:before="240" w:after="240"/>
        <w:ind w:left="1922" w:hanging="1355"/>
        <w:jc w:val="both"/>
        <w:rPr>
          <w:rFonts w:ascii="Times New Roman" w:hAnsi="Times New Roman" w:cs="Times New Roman"/>
          <w:b/>
        </w:rPr>
      </w:pPr>
      <w:bookmarkStart w:id="26" w:name="24"/>
      <w:r>
        <w:rPr>
          <w:rFonts w:ascii="Times New Roman" w:hAnsi="Times New Roman" w:cs="Times New Roman"/>
          <w:b/>
          <w:noProof/>
          <w:lang w:eastAsia="ru-RU" w:bidi="ar-SA"/>
        </w:rPr>
        <mc:AlternateContent>
          <mc:Choice Requires="wps">
            <w:drawing>
              <wp:anchor distT="0" distB="0" distL="114300" distR="114300" simplePos="0" relativeHeight="251678720" behindDoc="1" locked="0" layoutInCell="1" allowOverlap="1">
                <wp:simplePos x="0" y="0"/>
                <wp:positionH relativeFrom="page">
                  <wp:posOffset>0</wp:posOffset>
                </wp:positionH>
                <wp:positionV relativeFrom="margin">
                  <wp:align>top</wp:align>
                </wp:positionV>
                <wp:extent cx="1289685" cy="290195"/>
                <wp:effectExtent l="0" t="0" r="0" b="0"/>
                <wp:wrapNone/>
                <wp:docPr id="22" name="&amp;Articl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24" o:spid="_x0000_s1045" type="#_x0000_t202" style="position:absolute;left:0;text-align:left;margin-left:0;margin-top:0;width:101.55pt;height:22.85pt;z-index:-251637760;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26"/>
      <w:r w:rsidR="006951B6" w:rsidRPr="00257FDE">
        <w:rPr>
          <w:rFonts w:ascii="Times New Roman" w:hAnsi="Times New Roman" w:cs="Times New Roman"/>
          <w:b/>
        </w:rPr>
        <w:t>Статья 24. Добровольная подготовка граждан к военной службе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Добровольная подготовка граждан к военной службе предусматривает: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занятие военно-прикладными видами спорта;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подготовку по военно-техническим специальностям и специальностям, родственным военно-учетным;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обучение по программам, предусматривающим военную подготовку несовершеннолетних граждан;</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обучение по программам подготовки младших командиров на военных кафедрах или факультетах;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обучение по программам подготовки офицеров запаса на военных кафедрах или факультетах.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Добровольная подготовка граждан к военной службе осуществляется в порядке, установленном законодательством.</w:t>
      </w:r>
    </w:p>
    <w:p w:rsidR="006951B6" w:rsidRPr="00257FDE" w:rsidRDefault="006951B6" w:rsidP="006951B6">
      <w:pPr>
        <w:pStyle w:val="Textbody"/>
        <w:spacing w:before="240" w:after="240"/>
        <w:ind w:left="1922" w:hanging="1355"/>
        <w:jc w:val="both"/>
        <w:rPr>
          <w:rFonts w:ascii="Times New Roman" w:hAnsi="Times New Roman" w:cs="Times New Roman"/>
          <w:b/>
        </w:rPr>
      </w:pPr>
      <w:bookmarkStart w:id="27" w:name="25"/>
      <w:bookmarkEnd w:id="27"/>
      <w:r w:rsidRPr="00257FDE">
        <w:rPr>
          <w:rFonts w:ascii="Times New Roman" w:hAnsi="Times New Roman" w:cs="Times New Roman"/>
          <w:b/>
        </w:rPr>
        <w:t>Статья 25. Занятие военно-прикладными видами спорта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подлежащие призыву на военную службу, могут заниматься военно-прикладными видами спорта в республиканских государственно-общественных объединениях, общественных объединениях, учреждениях образования, клубах и секциях по виду (видам) спорта независимо от их ведомственной принадлежности.</w:t>
      </w:r>
    </w:p>
    <w:p w:rsidR="006951B6" w:rsidRPr="00257FDE" w:rsidRDefault="00323144" w:rsidP="006951B6">
      <w:pPr>
        <w:pStyle w:val="Textbody"/>
        <w:spacing w:before="240" w:after="240"/>
        <w:ind w:left="1922" w:hanging="1355"/>
        <w:jc w:val="both"/>
        <w:rPr>
          <w:rFonts w:ascii="Times New Roman" w:hAnsi="Times New Roman" w:cs="Times New Roman"/>
          <w:b/>
        </w:rPr>
      </w:pPr>
      <w:bookmarkStart w:id="28" w:name="26"/>
      <w:r>
        <w:rPr>
          <w:rFonts w:ascii="Times New Roman" w:hAnsi="Times New Roman" w:cs="Times New Roman"/>
          <w:b/>
          <w:noProof/>
          <w:lang w:eastAsia="ru-RU" w:bidi="ar-SA"/>
        </w:rPr>
        <mc:AlternateContent>
          <mc:Choice Requires="wps">
            <w:drawing>
              <wp:anchor distT="0" distB="0" distL="114300" distR="114300" simplePos="0" relativeHeight="251679744" behindDoc="1" locked="0" layoutInCell="1" allowOverlap="1">
                <wp:simplePos x="0" y="0"/>
                <wp:positionH relativeFrom="page">
                  <wp:posOffset>0</wp:posOffset>
                </wp:positionH>
                <wp:positionV relativeFrom="margin">
                  <wp:align>top</wp:align>
                </wp:positionV>
                <wp:extent cx="1289685" cy="290195"/>
                <wp:effectExtent l="0" t="0" r="0" b="0"/>
                <wp:wrapNone/>
                <wp:docPr id="23" name="&amp;Articl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26" o:spid="_x0000_s1046" type="#_x0000_t202" style="position:absolute;left:0;text-align:left;margin-left:0;margin-top:0;width:101.55pt;height:22.85pt;z-index:-251636736;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28"/>
      <w:r w:rsidR="006951B6" w:rsidRPr="00257FDE">
        <w:rPr>
          <w:rFonts w:ascii="Times New Roman" w:hAnsi="Times New Roman" w:cs="Times New Roman"/>
          <w:b/>
        </w:rPr>
        <w:t>Статья 26. Подготовка граждан по военно-техническим специальностям и специальностям, родственным военно-учетным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Подготовка граждан по военно-техническим специальностям и специальностям, родственным военно-учетным, осуществляется в республиканском государственно-общественном объединении «Добровольное общество содействия армии, авиации и флоту Республики Беларусь», его организациях и учреждениях образования.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 обучение по военно-техническим специальностям направляются граждане мужского пола, достигшие 17-летнего возраста, годные по состоянию здоровья к военной службе, подлежащие призыву на срочную военную службу после окончания обучения.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Перечень специальностей, родственных военно-учетным, учебные программы и порядок подготовки специалистов утверждаются Министерством обороны, иными государственными органами, в которых предусмотрена военная служба, по согласованию с Министерством образования.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Количество граждан, подлежащих подготовке по военно-техническим специальностям и специальностям, родственным военно-учетным, определяется в порядке, установленном Правительством Республики Беларусь.</w:t>
      </w:r>
    </w:p>
    <w:p w:rsidR="006951B6" w:rsidRPr="00257FDE" w:rsidRDefault="00323144" w:rsidP="006951B6">
      <w:pPr>
        <w:pStyle w:val="Textbody"/>
        <w:spacing w:before="240" w:after="240"/>
        <w:ind w:left="1922" w:hanging="1355"/>
        <w:jc w:val="both"/>
        <w:rPr>
          <w:rFonts w:ascii="Times New Roman" w:hAnsi="Times New Roman" w:cs="Times New Roman"/>
          <w:b/>
        </w:rPr>
      </w:pPr>
      <w:bookmarkStart w:id="29" w:name="27"/>
      <w:r>
        <w:rPr>
          <w:rFonts w:ascii="Times New Roman" w:hAnsi="Times New Roman" w:cs="Times New Roman"/>
          <w:b/>
          <w:noProof/>
          <w:lang w:eastAsia="ru-RU" w:bidi="ar-SA"/>
        </w:rPr>
        <w:lastRenderedPageBreak/>
        <mc:AlternateContent>
          <mc:Choice Requires="wps">
            <w:drawing>
              <wp:anchor distT="0" distB="0" distL="114300" distR="114300" simplePos="0" relativeHeight="251680768" behindDoc="1" locked="0" layoutInCell="1" allowOverlap="1">
                <wp:simplePos x="0" y="0"/>
                <wp:positionH relativeFrom="page">
                  <wp:posOffset>0</wp:posOffset>
                </wp:positionH>
                <wp:positionV relativeFrom="margin">
                  <wp:align>top</wp:align>
                </wp:positionV>
                <wp:extent cx="1289685" cy="290195"/>
                <wp:effectExtent l="0" t="0" r="0" b="0"/>
                <wp:wrapNone/>
                <wp:docPr id="24" name="&amp;Articl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27" o:spid="_x0000_s1047" type="#_x0000_t202" style="position:absolute;left:0;text-align:left;margin-left:0;margin-top:0;width:101.55pt;height:22.85pt;z-index:-251635712;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29"/>
      <w:r w:rsidR="006951B6" w:rsidRPr="00257FDE">
        <w:rPr>
          <w:rFonts w:ascii="Times New Roman" w:hAnsi="Times New Roman" w:cs="Times New Roman"/>
          <w:b/>
        </w:rPr>
        <w:t>Статья 27. Обучение по программам, предусматривающим военную подготовку несовершеннолетних граждан</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Обучение по программам, предусматривающим военную подготовку несовершеннолетних граждан, осуществляется в суворовских военных училищах и может осуществляться в иных учреждениях образования, реализующих образовательные программы общего среднего образования, в случаях и порядке, установленных законодательством.</w:t>
      </w:r>
    </w:p>
    <w:p w:rsidR="006951B6" w:rsidRPr="00257FDE" w:rsidRDefault="00323144" w:rsidP="006951B6">
      <w:pPr>
        <w:pStyle w:val="Textbody"/>
        <w:spacing w:before="240" w:after="240"/>
        <w:ind w:left="1922" w:hanging="1355"/>
        <w:jc w:val="both"/>
        <w:rPr>
          <w:rFonts w:ascii="Times New Roman" w:hAnsi="Times New Roman" w:cs="Times New Roman"/>
          <w:b/>
        </w:rPr>
      </w:pPr>
      <w:bookmarkStart w:id="30" w:name="28"/>
      <w:r>
        <w:rPr>
          <w:rFonts w:ascii="Times New Roman" w:hAnsi="Times New Roman" w:cs="Times New Roman"/>
          <w:b/>
          <w:noProof/>
          <w:lang w:eastAsia="ru-RU" w:bidi="ar-SA"/>
        </w:rPr>
        <mc:AlternateContent>
          <mc:Choice Requires="wps">
            <w:drawing>
              <wp:anchor distT="0" distB="0" distL="114300" distR="114300" simplePos="0" relativeHeight="251681792" behindDoc="1" locked="0" layoutInCell="1" allowOverlap="1">
                <wp:simplePos x="0" y="0"/>
                <wp:positionH relativeFrom="page">
                  <wp:posOffset>0</wp:posOffset>
                </wp:positionH>
                <wp:positionV relativeFrom="margin">
                  <wp:align>top</wp:align>
                </wp:positionV>
                <wp:extent cx="1289685" cy="290195"/>
                <wp:effectExtent l="0" t="0" r="0" b="0"/>
                <wp:wrapNone/>
                <wp:docPr id="25" name="&amp;Articl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28" o:spid="_x0000_s1048" type="#_x0000_t202" style="position:absolute;left:0;text-align:left;margin-left:0;margin-top:0;width:101.55pt;height:22.85pt;z-index:-251634688;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30"/>
      <w:r w:rsidR="006951B6" w:rsidRPr="00257FDE">
        <w:rPr>
          <w:rFonts w:ascii="Times New Roman" w:hAnsi="Times New Roman" w:cs="Times New Roman"/>
          <w:b/>
        </w:rPr>
        <w:t>Статья 28. Обучение по программам подготовки младших командиров на военных кафедрах или факультетах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мужского пола, получающие в дневной форме получения образования среднее специальное, общее высшее, специальное высшее образование и не прошедшие ранее срочную военную службу, службу в резерве, могут проходить обучение на военных кафедрах или факультетах по программам подготовки младших командиров, утверждаемым Министерством обороны.</w:t>
      </w:r>
    </w:p>
    <w:p w:rsidR="006951B6" w:rsidRPr="00257FDE" w:rsidRDefault="00323144" w:rsidP="006951B6">
      <w:pPr>
        <w:pStyle w:val="Textbody"/>
        <w:spacing w:before="240" w:after="240"/>
        <w:ind w:left="1922" w:hanging="1355"/>
        <w:jc w:val="both"/>
        <w:rPr>
          <w:rFonts w:ascii="Times New Roman" w:hAnsi="Times New Roman" w:cs="Times New Roman"/>
          <w:b/>
        </w:rPr>
      </w:pPr>
      <w:bookmarkStart w:id="31" w:name="29"/>
      <w:r>
        <w:rPr>
          <w:rFonts w:ascii="Times New Roman" w:hAnsi="Times New Roman" w:cs="Times New Roman"/>
          <w:b/>
          <w:noProof/>
          <w:lang w:eastAsia="ru-RU" w:bidi="ar-SA"/>
        </w:rPr>
        <mc:AlternateContent>
          <mc:Choice Requires="wps">
            <w:drawing>
              <wp:anchor distT="0" distB="0" distL="114300" distR="114300" simplePos="0" relativeHeight="251682816" behindDoc="1" locked="0" layoutInCell="1" allowOverlap="1">
                <wp:simplePos x="0" y="0"/>
                <wp:positionH relativeFrom="page">
                  <wp:posOffset>0</wp:posOffset>
                </wp:positionH>
                <wp:positionV relativeFrom="margin">
                  <wp:align>top</wp:align>
                </wp:positionV>
                <wp:extent cx="1289685" cy="290195"/>
                <wp:effectExtent l="0" t="0" r="0" b="0"/>
                <wp:wrapNone/>
                <wp:docPr id="26" name="&amp;Articl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29" o:spid="_x0000_s1049" type="#_x0000_t202" style="position:absolute;left:0;text-align:left;margin-left:0;margin-top:0;width:101.55pt;height:22.85pt;z-index:-251633664;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31"/>
      <w:r w:rsidR="006951B6" w:rsidRPr="00257FDE">
        <w:rPr>
          <w:rFonts w:ascii="Times New Roman" w:hAnsi="Times New Roman" w:cs="Times New Roman"/>
          <w:b/>
        </w:rPr>
        <w:t>Статья 29. Обучение по программам подготовки офицеров запаса на военных кафедрах или факультетах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мужского пола, получающие в дневной форме получения образования среднее специальное, общее высшее, специальное высшее образование, могут проходить обучение по программам подготовки офицеров запаса, утверждаемым Министерством обороны.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Обучение граждан, не прошедших срочную военную службу, службу в резерве, по программам подготовки офицеров запаса осуществляется на военных кафедрах или факультетах, за исключением обучающихся по военно-учетным специальностям, перечень которых утверждается Министерством обороны, только после их обучения по программам подготовки младших командиров.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женского пола могут проходить обучение по программам подготовки офицеров запаса по отдельным военно-учетным специальностям по решению Министра обороны.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мужского пола, прошедшие срочную военную службу, службу в резерве, принимаются на обучение по программам подготовки офицеров запаса без прохождения обучения по программам подготовки младших командиров.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Обучение граждан на военных кафедрах или факультетах включается в учебные планы как самостоятельная учебная дисциплина.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Гражданам, прошедшим полный курс обучения по программам подготовки офицеров запаса и сдавшим выпускные экзамены, присваивается воинское звание «лейтенант запаса» («младший лейтенант запаса») в порядке, установленном законодательством.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Перечень учреждений среднего специального образования и учреждений высшего образования, в которых проводится обучение граждан на военных кафедрах или факультетах, утверждается Правительством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Перечень военно-учетных специальностей для обучения граждан по программам подготовки младших командиров и программам подготовки офицеров запаса на военных кафедрах или факультетах утверждается Министерством обороны.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Республиканские органы государственного управления, в подчинении которых находятся учреждения среднего специального образования и учреждения высшего образования, имеющие военные кафедры или факультеты, при содействии Министерства обороны создают материально-техническую базу, участвуют в подборе и подготовке профессорско-преподавательского состава военных кафедр или факультетов.</w:t>
      </w:r>
    </w:p>
    <w:p w:rsidR="006951B6" w:rsidRPr="00257FDE" w:rsidRDefault="00323144" w:rsidP="006951B6">
      <w:pPr>
        <w:pStyle w:val="Textbody"/>
        <w:spacing w:before="240" w:after="240"/>
        <w:ind w:left="1922" w:hanging="1355"/>
        <w:jc w:val="both"/>
        <w:rPr>
          <w:rFonts w:ascii="Times New Roman" w:hAnsi="Times New Roman" w:cs="Times New Roman"/>
          <w:b/>
        </w:rPr>
      </w:pPr>
      <w:bookmarkStart w:id="32" w:name="29/1"/>
      <w:r>
        <w:rPr>
          <w:rFonts w:ascii="Times New Roman" w:hAnsi="Times New Roman" w:cs="Times New Roman"/>
          <w:b/>
          <w:noProof/>
          <w:lang w:eastAsia="ru-RU" w:bidi="ar-SA"/>
        </w:rPr>
        <mc:AlternateContent>
          <mc:Choice Requires="wps">
            <w:drawing>
              <wp:anchor distT="0" distB="0" distL="114300" distR="114300" simplePos="0" relativeHeight="251683840" behindDoc="1" locked="0" layoutInCell="1" allowOverlap="1">
                <wp:simplePos x="0" y="0"/>
                <wp:positionH relativeFrom="page">
                  <wp:posOffset>0</wp:posOffset>
                </wp:positionH>
                <wp:positionV relativeFrom="margin">
                  <wp:align>top</wp:align>
                </wp:positionV>
                <wp:extent cx="1289685" cy="290195"/>
                <wp:effectExtent l="0" t="0" r="0" b="0"/>
                <wp:wrapNone/>
                <wp:docPr id="27" name="&amp;Article=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29/1" o:spid="_x0000_s1050" type="#_x0000_t202" style="position:absolute;left:0;text-align:left;margin-left:0;margin-top:0;width:101.55pt;height:22.85pt;z-index:-251632640;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32"/>
      <w:r w:rsidR="006951B6" w:rsidRPr="00257FDE">
        <w:rPr>
          <w:rFonts w:ascii="Times New Roman" w:hAnsi="Times New Roman" w:cs="Times New Roman"/>
          <w:b/>
        </w:rPr>
        <w:t>Статья 291. Обучение по программам подготовки офицеров медицинской службы запаса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мужского пола, годные по состоянию здоровья к военной службе в военное время и получающие в дневной форме получения образования общее высшее, специальное высшее образование по специальностям направления образования «Здравоохранение», перечень которых утверждается Министерством обороны и Министерством здравоохранения, проходят на военных кафедрах и факультетах обучение по программам подготовки офицеров медицинской службы запаса, утверждаемым Министерством обороны.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Гражданам, прошедшим полный курс обучения по программам подготовки офицеров медицинской службы запаса и сдавшим выпускные экзамены, присваивается воинское звание «лейтенант медицинской службы запаса» в порядке, установленном законодательством.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Министерство здравоохранения при содействии Министерства обороны создает материально-техническую базу, участвует в подборе и подготовке профессорско-преподавательского состава военных кафедр и факультетов учреждений высшего образования, осуществляющих обучение по направлению образования «Здравоохранение».</w:t>
      </w:r>
    </w:p>
    <w:p w:rsidR="00257FDE" w:rsidRDefault="00257FDE" w:rsidP="00257FDE">
      <w:pPr>
        <w:pStyle w:val="chapter"/>
      </w:pPr>
      <w:r>
        <w:t>ГЛАВА 5</w:t>
      </w:r>
      <w:r>
        <w:br/>
        <w:t>ПРИЗЫВ ГРАЖДАН НА ВОЕННУЮ СЛУЖБУ, СЛУЖБУ В РЕЗЕРВЕ</w:t>
      </w:r>
    </w:p>
    <w:p w:rsidR="006951B6" w:rsidRPr="00257FDE" w:rsidRDefault="00257FDE" w:rsidP="00257FDE">
      <w:pPr>
        <w:pStyle w:val="Textbody"/>
        <w:spacing w:before="240" w:after="240"/>
        <w:ind w:left="1922" w:hanging="1355"/>
        <w:jc w:val="both"/>
        <w:rPr>
          <w:rFonts w:ascii="Times New Roman" w:hAnsi="Times New Roman" w:cs="Times New Roman"/>
          <w:b/>
        </w:rPr>
      </w:pPr>
      <w:r w:rsidRPr="00257FDE">
        <w:rPr>
          <w:b/>
        </w:rPr>
        <w:t>Статья 30. Граждане, подлежащие призыву на военную службу,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Призыву на военную службу, службу в резерве подлежат: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 срочную военную службу, службу в резерве – граждане мужского пола в возрасте от 18 до 27 лет, состоящие или обязанные состоять на воинском учете и не состоящие в запасе (далее – граждане, не состоящие в запасе);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 военную службу офицеров по призыву – граждане мужского пола в возрасте до 27 лет, прошедшие обучение по программам подготовки офицеров запаса на военных кафедрах или факультетах, сдавшие выпускные экзамены, зачисленные в запас и имеющие воинское звание офицера (далее – граждане, зачисленные в запас с присвоением воинского звания офицера);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 военную службу по мобилизации – граждане в возрасте от 18 до 65 лет, состоящие или обязанные состоять на воинском учете.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 военную службу, службу в резерве не призываются граждане, которые в соответствии с настоящим Законом освобождены от призыва на военную службу, службу в резерве либо имеют право на отсрочку от призыва.</w:t>
      </w:r>
    </w:p>
    <w:p w:rsidR="006951B6" w:rsidRPr="00257FDE" w:rsidRDefault="00323144" w:rsidP="006951B6">
      <w:pPr>
        <w:pStyle w:val="Textbody"/>
        <w:spacing w:before="240" w:after="240"/>
        <w:ind w:left="1922" w:hanging="1355"/>
        <w:jc w:val="both"/>
        <w:rPr>
          <w:rFonts w:ascii="Times New Roman" w:hAnsi="Times New Roman" w:cs="Times New Roman"/>
          <w:b/>
        </w:rPr>
      </w:pPr>
      <w:bookmarkStart w:id="33" w:name="31"/>
      <w:r>
        <w:rPr>
          <w:rFonts w:ascii="Times New Roman" w:hAnsi="Times New Roman" w:cs="Times New Roman"/>
          <w:b/>
          <w:noProof/>
          <w:lang w:eastAsia="ru-RU" w:bidi="ar-SA"/>
        </w:rPr>
        <w:lastRenderedPageBreak/>
        <mc:AlternateContent>
          <mc:Choice Requires="wps">
            <w:drawing>
              <wp:anchor distT="0" distB="0" distL="114300" distR="114300" simplePos="0" relativeHeight="251686912" behindDoc="1" locked="0" layoutInCell="1" allowOverlap="1">
                <wp:simplePos x="0" y="0"/>
                <wp:positionH relativeFrom="page">
                  <wp:posOffset>0</wp:posOffset>
                </wp:positionH>
                <wp:positionV relativeFrom="margin">
                  <wp:align>top</wp:align>
                </wp:positionV>
                <wp:extent cx="1289685" cy="290195"/>
                <wp:effectExtent l="0" t="0" r="0" b="0"/>
                <wp:wrapNone/>
                <wp:docPr id="30" name="&amp;Articl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31" o:spid="_x0000_s1051" type="#_x0000_t202" style="position:absolute;left:0;text-align:left;margin-left:0;margin-top:0;width:101.55pt;height:22.85pt;z-index:-251629568;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33"/>
      <w:r w:rsidR="006951B6" w:rsidRPr="00257FDE">
        <w:rPr>
          <w:rFonts w:ascii="Times New Roman" w:hAnsi="Times New Roman" w:cs="Times New Roman"/>
          <w:b/>
        </w:rPr>
        <w:t>Статья 31. Граждане, освобождаемые от призыва на военную службу, службу в резерве либо не подлежащие призыву на военную службу,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 призыва на срочную военную службу, военную службу офицеров по призыву, службу в резерве освобождаются граждане: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признанные по состоянию здоровья негодными к военной службе с исключением с воинского учета;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отцы, матери, родные братья или сестры которых, являясь военнослужащими, лицами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органов и подразделений по чрезвычайным ситуациям, погибли или умерли либо стали инвалидами I или II группы в результате заболевания, полученного при исполнении обязанностей военной службы (служебных обязанностей), а также из числа детей-сирот и детей, оставшихся без попечения родителей. Граждане, имеющие право на освобождение от призыва по этому основанию, могут быть призваны на военную службу, службу в резерве по их желанию;</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имеющие трех и более детей;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прошедшие военную службу или иным образом исполнившие воинскую обязанность в другом государстве.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 призыва на военную службу по мобилизации освобождаются граждане, признанные по состоянию здоровья негодными к военной службе с исключением с воинского учета.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Призыву на срочную военную службу, военную службу офицеров по призыву, службу в резерве не подлежат граждане: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отбывшие наказание в виде лишения свободы в исправительных учреждениях;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имеющие судимость;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отношении которых судом применены принудительные меры безопасности и лечения, – в течение срока применения этих мер;</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отношении которых осуществляется уголовное преследование или уголовное дело передано прокурору для направления в суд либо осуществляется судебное производство.</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Призыву на военную службу по мобилизации не подлежат граждане: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отбывающие наказание в виде пожизненного лишения свободы, лишения свободы на определенный срок, ограничения свободы или ареста;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отношении которых судом применены принудительные меры безопасности и лечения, – в течение срока применения этих мер;</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отношении которых осуществляется уголовное преследование или уголовное дело передано прокурору для направления в суд либо осуществляется судебное производство.</w:t>
      </w:r>
    </w:p>
    <w:p w:rsidR="006951B6" w:rsidRPr="006447E8" w:rsidRDefault="00323144" w:rsidP="006951B6">
      <w:pPr>
        <w:pStyle w:val="Textbody"/>
        <w:spacing w:before="240" w:after="240"/>
        <w:ind w:left="1922" w:hanging="1355"/>
        <w:jc w:val="both"/>
        <w:rPr>
          <w:rFonts w:ascii="Times New Roman" w:hAnsi="Times New Roman" w:cs="Times New Roman"/>
          <w:b/>
        </w:rPr>
      </w:pPr>
      <w:bookmarkStart w:id="34" w:name="32"/>
      <w:r>
        <w:rPr>
          <w:rFonts w:ascii="Times New Roman" w:hAnsi="Times New Roman" w:cs="Times New Roman"/>
          <w:b/>
          <w:noProof/>
          <w:lang w:eastAsia="ru-RU" w:bidi="ar-SA"/>
        </w:rPr>
        <mc:AlternateContent>
          <mc:Choice Requires="wps">
            <w:drawing>
              <wp:anchor distT="0" distB="0" distL="114300" distR="114300" simplePos="0" relativeHeight="251687936" behindDoc="1" locked="0" layoutInCell="1" allowOverlap="1">
                <wp:simplePos x="0" y="0"/>
                <wp:positionH relativeFrom="page">
                  <wp:posOffset>0</wp:posOffset>
                </wp:positionH>
                <wp:positionV relativeFrom="margin">
                  <wp:align>top</wp:align>
                </wp:positionV>
                <wp:extent cx="1289685" cy="290195"/>
                <wp:effectExtent l="0" t="0" r="0" b="0"/>
                <wp:wrapNone/>
                <wp:docPr id="31" name="&amp;Articl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32" o:spid="_x0000_s1052" type="#_x0000_t202" style="position:absolute;left:0;text-align:left;margin-left:0;margin-top:0;width:101.55pt;height:22.85pt;z-index:-251628544;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34"/>
      <w:r w:rsidR="006951B6" w:rsidRPr="006447E8">
        <w:rPr>
          <w:rFonts w:ascii="Times New Roman" w:hAnsi="Times New Roman" w:cs="Times New Roman"/>
          <w:b/>
        </w:rPr>
        <w:t>Статья 32. Отсрочка от призыва граждан на военную службу,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Отсрочка от призыва на срочную военную службу, службу в резерве предоставляется гражданам: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 состоянию здоровья;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продолжения образования;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прохождения интернатуры и сдачи квалификационного экзамена по специальности интернатуры;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по семейному положению;</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получения военно-технических специальностей;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связи с осуществлением депутатских полномочий;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 основании указов Президента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Отсрочка от призыва на срочную военную службу, службу в резерве по состоянию здоровья предоставляется гражданам, признанным в установленном порядке временно негодными к военной службе, службе в резерве по состоянию здоровья, на срок до одного года.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Отсрочка от призыва на срочную военную службу, службу в резерве для продолжения образования предоставляется на период обучения: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учащимся, получающим общее среднее образование;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учащимся, получающим профессионально-техническое образование, среднее специальное образование в очной форме получения образования, студентам, получающим общее высшее, специальное высшее образование в очной форме получения образования;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гражданам, обучающимся в учреждениях образования в очной форме получения образования за границей по направлениям республиканских органов государственного управления (государственных организаций) в рамках реализации государственных программ.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Отсрочка от призыва на срочную военную службу, службу в резерве для продолжения образования, предусмотренная абзацем третьим части третьей настоящей статьи, предоставляется гражданам один раз.</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Отсрочка от призыва на срочную военную службу, службу в резерве для прохождения интернатуры и сдачи квалификационного экзамена по специальности интернатуры предоставляется врачам-интернам на период прохождения интернатуры и сдачи квалификационного экзамена по специальности интернатуры.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Отсрочка от призыва на срочную военную службу, службу в резерве по семейному положению предоставляется гражданам, имеющим: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мать (отца), являющуюся (являющегося) инвалидом I или II группы, либо членов семьи (включая родителей), нуждающихся по состоянию здоровья в соответствии с заключением врачебно-консультационной (медико-реабилитационной экспертной) комиссии в постороннем постоянном уходе и не находящихся на полном государственном обеспечении, – при отсутствии других трудоспособных лиц, проживающих на территории Республики Беларусь, обязанных в соответствии с законодательством содержать указанных членов семьи и заботиться о них независимо от того, проживают они вместе с ними или отдельно, либо при наличии таких лиц, которые проходят срочную военную службу, службу в резерве, альтернативную службу;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жену во время беременности, при наличии подтверждающих документов;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жену и ребенка в возрасте до трех лет;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жену – инвалида І или ІІ группы;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ребенка-инвалида;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ребенка, воспитывающегося без матери;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двух детей;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xml:space="preserve">мать (отца), не состоящую (не состоящего) в зарегистрированном браке и не имеющую (не имеющего) других трудоспособных детей, которая (который) имеет одного ребенка в возрасте до трех лет, или двоих и более детей в возрасте до 18 лет, или ребенка-инвалида в возрасте до 18 лет, или ребенка старше 18 лет, являющегося инвалидом I или II </w:t>
      </w:r>
      <w:r w:rsidRPr="006951B6">
        <w:rPr>
          <w:rFonts w:ascii="Times New Roman" w:hAnsi="Times New Roman" w:cs="Times New Roman"/>
        </w:rPr>
        <w:lastRenderedPageBreak/>
        <w:t>группы, либо мать со сроком беременности 28 недель и более, которая не состоит в зарегистрированном браке и не имеет других трудоспособных детей;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одного и более родных братьев и сестер в возрасте до 18 лет либо старше 18 лет, если они получают общее среднее, профессионально-техническое, среднее специальное образование или являются инвалидами I или II группы, – при отсутствии других лиц, которые могли бы взять их на содержание.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случае, если в семье призыву на срочную военную службу, службу в резерве подлежат несколько граждан, имеющих право на отсрочку от призыва по основаниям, предусмотренным абзацами вторым, девятым и десятым части шестой настоящей статьи, отсрочка от призыва предоставляется одному из них по ходатайству членов семьи (родственников).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Отсрочка от призыва на срочную военную службу, службу в резерве для получения военно-технических специальностей предоставляется гражданам, обучающимся в соответствующих организациях по направлениям военных комиссариатов (обособленных подразделений), на период обучения.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Отсрочка от призыва на срочную военную службу, службу в резерве в связи с осуществлением гражданами депутатских полномочий предоставляется им на срок их полномочий.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 граждан, зачисленных в запас с присвоением воинского звания офицера, распространяется отсрочка от призыва на военную службу по основаниям, предусмотренным частью второй, абзацем четвертым части третьей, абзацами вторым, пятым и седьмым части шестой и частью девятой настоящей статьи.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не состоящие в запасе, утратившие основания, по которым они получили отсрочку от призыва на срочную военную службу, службу в резерве, а также не имеющие права на эту отсрочку или оснований для освобождения от призыва, предусмотренных </w:t>
      </w:r>
      <w:hyperlink r:id="rId36" w:anchor="&amp;Article=31" w:history="1">
        <w:r w:rsidRPr="006951B6">
          <w:rPr>
            <w:rFonts w:ascii="Times New Roman" w:hAnsi="Times New Roman" w:cs="Times New Roman"/>
          </w:rPr>
          <w:t>статьей 31</w:t>
        </w:r>
      </w:hyperlink>
      <w:r w:rsidRPr="006951B6">
        <w:rPr>
          <w:rFonts w:ascii="Times New Roman" w:hAnsi="Times New Roman" w:cs="Times New Roman"/>
        </w:rPr>
        <w:t> настоящего Закона, не призванные ранее на срочную военную службу, службу в резерве, призываются в порядке, установленном настоящим Законом.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имеющие право на отсрочку от призыва на срочную военную службу, службу в резерве, могут быть призваны на срочную военную службу, службу в резерве по их письменному заявлению.</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 гражданами, которым предоставлена отсрочка от призыва на срочную военную службу, службу в резерве, могут проводиться мероприятия по медицинскому освидетельствованию до истечения срока отсрочки от призыва.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Категории граждан, имеющих право на отсрочку от призыва на военную службу по мобилизации, определяются в соответствии с </w:t>
      </w:r>
      <w:hyperlink r:id="rId37" w:history="1">
        <w:r w:rsidRPr="006951B6">
          <w:rPr>
            <w:rFonts w:ascii="Times New Roman" w:hAnsi="Times New Roman" w:cs="Times New Roman"/>
          </w:rPr>
          <w:t>Законом Республики Беларусь от 26 октября 2000 г. № 449-З</w:t>
        </w:r>
      </w:hyperlink>
      <w:r w:rsidRPr="006951B6">
        <w:rPr>
          <w:rFonts w:ascii="Times New Roman" w:hAnsi="Times New Roman" w:cs="Times New Roman"/>
        </w:rPr>
        <w:t> «О мобилизационной подготовке и мобилизации».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имеющие право на отсрочку от призыва на военную службу по мобилизации, могут быть призваны на военную службу по мобилизации по их письменному заявлению.</w:t>
      </w:r>
    </w:p>
    <w:p w:rsidR="006951B6" w:rsidRPr="006447E8" w:rsidRDefault="00323144" w:rsidP="006951B6">
      <w:pPr>
        <w:pStyle w:val="Textbody"/>
        <w:spacing w:before="240" w:after="240"/>
        <w:ind w:left="1922" w:hanging="1355"/>
        <w:jc w:val="both"/>
        <w:rPr>
          <w:rFonts w:ascii="Times New Roman" w:hAnsi="Times New Roman" w:cs="Times New Roman"/>
          <w:b/>
        </w:rPr>
      </w:pPr>
      <w:bookmarkStart w:id="35" w:name="33"/>
      <w:r>
        <w:rPr>
          <w:rFonts w:ascii="Times New Roman" w:hAnsi="Times New Roman" w:cs="Times New Roman"/>
          <w:b/>
          <w:noProof/>
          <w:lang w:eastAsia="ru-RU" w:bidi="ar-SA"/>
        </w:rPr>
        <mc:AlternateContent>
          <mc:Choice Requires="wps">
            <w:drawing>
              <wp:anchor distT="0" distB="0" distL="114300" distR="114300" simplePos="0" relativeHeight="251688960" behindDoc="1" locked="0" layoutInCell="1" allowOverlap="1">
                <wp:simplePos x="0" y="0"/>
                <wp:positionH relativeFrom="page">
                  <wp:posOffset>0</wp:posOffset>
                </wp:positionH>
                <wp:positionV relativeFrom="margin">
                  <wp:align>top</wp:align>
                </wp:positionV>
                <wp:extent cx="1289685" cy="290195"/>
                <wp:effectExtent l="0" t="0" r="0" b="0"/>
                <wp:wrapNone/>
                <wp:docPr id="32" name="&amp;Articl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33" o:spid="_x0000_s1053" type="#_x0000_t202" style="position:absolute;left:0;text-align:left;margin-left:0;margin-top:0;width:101.55pt;height:22.85pt;z-index:-251627520;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35"/>
      <w:r w:rsidR="006951B6" w:rsidRPr="006447E8">
        <w:rPr>
          <w:rFonts w:ascii="Times New Roman" w:hAnsi="Times New Roman" w:cs="Times New Roman"/>
          <w:b/>
        </w:rPr>
        <w:t>Статья 33. Сроки призыва граждан на военную службу,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Призыв граждан на срочную военную службу, службу в резерве проводится в сроки, установленные указом Президента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Призыв граждан на военную службу офицеров по призыву проводится в сроки, установленные указом Президента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Призыв граждан на военную службу по мобилизации проводится со дня объявления в Республике Беларусь мобилизации, введения военного положения, с наступлением военного времени.</w:t>
      </w:r>
    </w:p>
    <w:p w:rsidR="006951B6" w:rsidRPr="006447E8" w:rsidRDefault="00323144" w:rsidP="006951B6">
      <w:pPr>
        <w:pStyle w:val="Textbody"/>
        <w:spacing w:before="240" w:after="240"/>
        <w:ind w:left="1922" w:hanging="1355"/>
        <w:jc w:val="both"/>
        <w:rPr>
          <w:rFonts w:ascii="Times New Roman" w:hAnsi="Times New Roman" w:cs="Times New Roman"/>
          <w:b/>
        </w:rPr>
      </w:pPr>
      <w:bookmarkStart w:id="36" w:name="34"/>
      <w:r>
        <w:rPr>
          <w:rFonts w:ascii="Times New Roman" w:hAnsi="Times New Roman" w:cs="Times New Roman"/>
          <w:b/>
          <w:noProof/>
          <w:lang w:eastAsia="ru-RU" w:bidi="ar-SA"/>
        </w:rPr>
        <mc:AlternateContent>
          <mc:Choice Requires="wps">
            <w:drawing>
              <wp:anchor distT="0" distB="0" distL="114300" distR="114300" simplePos="0" relativeHeight="251689984" behindDoc="1" locked="0" layoutInCell="1" allowOverlap="1">
                <wp:simplePos x="0" y="0"/>
                <wp:positionH relativeFrom="page">
                  <wp:posOffset>0</wp:posOffset>
                </wp:positionH>
                <wp:positionV relativeFrom="margin">
                  <wp:align>top</wp:align>
                </wp:positionV>
                <wp:extent cx="1289685" cy="290195"/>
                <wp:effectExtent l="0" t="0" r="0" b="0"/>
                <wp:wrapNone/>
                <wp:docPr id="33" name="&amp;Articl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34" o:spid="_x0000_s1054" type="#_x0000_t202" style="position:absolute;left:0;text-align:left;margin-left:0;margin-top:0;width:101.55pt;height:22.85pt;z-index:-251626496;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36"/>
      <w:r w:rsidR="006951B6" w:rsidRPr="006447E8">
        <w:rPr>
          <w:rFonts w:ascii="Times New Roman" w:hAnsi="Times New Roman" w:cs="Times New Roman"/>
          <w:b/>
        </w:rPr>
        <w:t>Статья 34. Организация призыва граждан на военную службу,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Призыв граждан на срочную военную службу, службу в резерве включает следующие мероприятия: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явку на медицинское освидетельствование;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проведение медицинского освидетельствования;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заседание призывной комиссии;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явку призванных граждан в военный комиссариат (обособленное подразделение), на призывной (сборный) пункт для отправки к месту срочной военной службы, службы в резерве и нахождение в военном комиссариате (обособленном подразделении), на призывном (сборном) пункте до отправки к месту срочной военной службы, службы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отправку призванных граждан к месту срочной военной службы, службы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явку граждан, в отношении которых принято решение о замене воинской службы на альтернативную службу, в военный комиссариат (обособленное подразделение), на призывной (сборный) пункт для получения направления в орган по труду, занятости и социальной защите по месту жительства и нахождение в военном комиссариате (обособленном подразделении), на призывном (сборном) пункте до получения направления в орган по труду, занятости и социальной защите по месту жительства.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Призыв граждан на срочную военную службу, службу в резерве организует руководитель местного исполнительного и распорядительного органа совместно с военным комиссаром (руководителем обособленного подразделения). Призыв граждан на срочную военную службу, службу в резерве проводит призывная комиссия.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случае уклонения граждан, не состоящих в запасе, от призыва на срочную военную службу, службу в резерве до достижения ими 27-летнего возраста или неисполнения ими обязанностей по воинскому учету, установленных настоящим Законом, вследствие чего стало невозможным их оповещение о необходимости явки на мероприятия по призыву на срочную военную службу, службу в резерве, районная (городская) призывная комиссия при достижении такими гражданами 27-летнего возраста с учетом совокупности обстоятельств допущенных нарушений может принять, а при установлении факта уклонения вступившим в законную силу приговором суда – принимает решение о признании их не прошедшими военную службу по призыву, не имея на то законных оснований.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Призыв граждан на военную службу офицеров по призыву включает следующие мероприятия: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явку на медицинское освидетельствование, медицинское обследование и к военному комиссару для принятия решения о призыве на военную службу;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проведение медицинского освидетельствования, медицинского обследования;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явку в военный комиссариат (обособленное подразделение) и получение предписания для убытия к месту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Призыв на военную службу граждан, указанных в части четвертой настоящей статьи, организует и проводит военный комиссар.</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В случае уклонения граждан, зачисленных в запас с присвоением воинского звания офицера, от призыва на военную службу до достижения ими 27-летнего возраста или неисполнения ими обязанностей по воинскому учету, установленных настоящим Законом, вследствие чего стало невозможным их оповещение о необходимости явки на мероприятия по призыву на военную службу офицеров по призыву, военный комиссар при достижении такими гражданами 27-летнего возраста с учетом совокупности обстоятельств допущенных нарушений может принять, а при установлении факта уклонения вступившим в законную силу приговором суда – принимает решение о признании их не прошедшими военную службу по призыву, не имея на то законных оснований.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Порядок призыва граждан на военную службу, службу в резерве устанавливается настоящим Законом, Положением о призыве граждан на срочную военную службу, службу в резерве, утверждаемым Правительством Республики Беларусь, и иными актами законодательства.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Призыв граждан на военную службу по мобилизации включает следующие мероприятия: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явку граждан в военный комиссариат (обособленное подразделение), управление Комитета государственной безопасности по области, на пункт сбора (оповещения и сбора), сборный пункт;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нахождение в военном комиссариате (обособленном подразделении), управлении Комитета государственной безопасности по области, на пункте сбора (оповещения и сбора), сборном пункте до отправки к месту военной службы по мобилизации;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отправку призванных граждан к месту военной службы по мобилизации;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явку на медицинское освидетельствование, медицинское обследование по направлению военного комиссариата или управления Комитета государственной безопасности по области;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проведение медицинского освидетельствования, медицинского обследования по направлению военного комиссариата или управления Комитета государственной безопасности по области.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Призыв граждан на военную службу по мобилизации организует руководитель местного исполнительного и распорядительного органа. Призыв граждан на военную службу по мобилизации проводит военный комиссар, а военнообязанных, состоящих в запасе органов государственной безопасности, – начальник управления Комитета государственной безопасности по области.</w:t>
      </w:r>
    </w:p>
    <w:p w:rsidR="006951B6" w:rsidRPr="006447E8" w:rsidRDefault="00323144" w:rsidP="006951B6">
      <w:pPr>
        <w:pStyle w:val="Textbody"/>
        <w:spacing w:before="240" w:after="240"/>
        <w:ind w:left="1922" w:hanging="1355"/>
        <w:jc w:val="both"/>
        <w:rPr>
          <w:rFonts w:ascii="Times New Roman" w:hAnsi="Times New Roman" w:cs="Times New Roman"/>
          <w:b/>
        </w:rPr>
      </w:pPr>
      <w:bookmarkStart w:id="37" w:name="35"/>
      <w:r>
        <w:rPr>
          <w:rFonts w:ascii="Times New Roman" w:hAnsi="Times New Roman" w:cs="Times New Roman"/>
          <w:b/>
          <w:noProof/>
          <w:lang w:eastAsia="ru-RU" w:bidi="ar-SA"/>
        </w:rPr>
        <mc:AlternateContent>
          <mc:Choice Requires="wps">
            <w:drawing>
              <wp:anchor distT="0" distB="0" distL="114300" distR="114300" simplePos="0" relativeHeight="251691008" behindDoc="1" locked="0" layoutInCell="1" allowOverlap="1">
                <wp:simplePos x="0" y="0"/>
                <wp:positionH relativeFrom="page">
                  <wp:posOffset>0</wp:posOffset>
                </wp:positionH>
                <wp:positionV relativeFrom="margin">
                  <wp:align>top</wp:align>
                </wp:positionV>
                <wp:extent cx="1289685" cy="290195"/>
                <wp:effectExtent l="0" t="0" r="0" b="0"/>
                <wp:wrapNone/>
                <wp:docPr id="34" name="&amp;Articl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35" o:spid="_x0000_s1055" type="#_x0000_t202" style="position:absolute;left:0;text-align:left;margin-left:0;margin-top:0;width:101.55pt;height:22.85pt;z-index:-251625472;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37"/>
      <w:r w:rsidR="006951B6" w:rsidRPr="006447E8">
        <w:rPr>
          <w:rFonts w:ascii="Times New Roman" w:hAnsi="Times New Roman" w:cs="Times New Roman"/>
          <w:b/>
        </w:rPr>
        <w:t>Статья 35. Районные (городские) призывные комиссии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проведения призыва граждан на срочную военную службу, службу в резерве районными, районными в городах, городскими (городов областного подчинения) исполнительными и распорядительными органами создаются призывные комиссии в следующем составе: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председатель комиссии – заместитель руководителя местного исполнительного и распорядительного органа;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члены комиссии – военный комиссар района (города) (руководитель обособленного подразделения), заместитель начальника управления, отдела внутренних дел городского, районного исполнительного комитета (местной администрации), руководитель (заместитель руководителя) центральной районной (городской) организации здравоохранения, врач, руководящий работой врачей – специалистов;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секретарь комиссии – из числа медицинских работников, имеющих среднее специальное медицинское образование, государственных организаций здравоохранения.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Персональный состав районной (городской) призывной комиссии утверждается решением местного исполнительного и распорядительного органа.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работе районной (городской) призывной комиссии могут участвовать депутаты, представители комитетов по труду, занятости и социальной защите областных (Минского городского) исполнительных комитетов и управлений (отделов) по труду, занятости и социальной защите городских, районных исполнительных комитетов, общественных объединений и иных организаций.</w:t>
      </w:r>
    </w:p>
    <w:p w:rsidR="006951B6" w:rsidRPr="006447E8" w:rsidRDefault="00323144" w:rsidP="006951B6">
      <w:pPr>
        <w:pStyle w:val="Textbody"/>
        <w:spacing w:before="240" w:after="240"/>
        <w:ind w:left="1922" w:hanging="1355"/>
        <w:jc w:val="both"/>
        <w:rPr>
          <w:rFonts w:ascii="Times New Roman" w:hAnsi="Times New Roman" w:cs="Times New Roman"/>
          <w:b/>
        </w:rPr>
      </w:pPr>
      <w:bookmarkStart w:id="38" w:name="36"/>
      <w:r>
        <w:rPr>
          <w:rFonts w:ascii="Times New Roman" w:hAnsi="Times New Roman" w:cs="Times New Roman"/>
          <w:b/>
          <w:noProof/>
          <w:lang w:eastAsia="ru-RU" w:bidi="ar-SA"/>
        </w:rPr>
        <mc:AlternateContent>
          <mc:Choice Requires="wps">
            <w:drawing>
              <wp:anchor distT="0" distB="0" distL="114300" distR="114300" simplePos="0" relativeHeight="251692032" behindDoc="1" locked="0" layoutInCell="1" allowOverlap="1">
                <wp:simplePos x="0" y="0"/>
                <wp:positionH relativeFrom="page">
                  <wp:posOffset>0</wp:posOffset>
                </wp:positionH>
                <wp:positionV relativeFrom="margin">
                  <wp:align>top</wp:align>
                </wp:positionV>
                <wp:extent cx="1289685" cy="290195"/>
                <wp:effectExtent l="0" t="0" r="0" b="0"/>
                <wp:wrapNone/>
                <wp:docPr id="35" name="&amp;Articl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36" o:spid="_x0000_s1056" type="#_x0000_t202" style="position:absolute;left:0;text-align:left;margin-left:0;margin-top:0;width:101.55pt;height:22.85pt;z-index:-251624448;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38"/>
      <w:r w:rsidR="006951B6" w:rsidRPr="006447E8">
        <w:rPr>
          <w:rFonts w:ascii="Times New Roman" w:hAnsi="Times New Roman" w:cs="Times New Roman"/>
          <w:b/>
        </w:rPr>
        <w:t>Статья 36. Обязанности районной (городской) призывной комиссии по призыву граждан на срочную военную службу,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 призыве граждан на срочную военную службу, службу в резерве районная (городская) призывная комиссия обязана организовать медицинское освидетельствование граждан и принять в отношении их одно из следующих решений: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 призыве на срочную военную службу или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 замене воинской службы на альтернативную службу;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 отказе в замене воинской службы на альтернативную службу и призыве на срочную военную службу или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 предоставлении отсрочки от призыва на срочную военную службу,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 освобождении от призыва на срочную военную службу, службу в резерве и зачислении в запас;</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 зачислении в запас;</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 освобождении от призыва на срочную военную службу, службу в резерве и исключении с воинского учета.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Решение о призыве граждан на военную службу, службу в резерве может быть принято только после достижения ими 18-летнего возраста.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 принятии решения о призыве граждан на срочную военную службу, службу в резерве районная (городская) призывная комиссия определяет вид и род войск Вооруженных Сил, другие воинские формирования, в которых эти граждане могут проходить срочную военную службу,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случае уклонения граждан от призыва на срочную военную службу, службу в резерве районная (городская) призывная комиссия принимает решение о направлении соответствующих материалов в территориальные органы внутренних дел по месту жительства этих граждан для решения вопроса о привлечении их к ответственности в соответствии с законодательными актами.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Районная (городская) призывная комиссия обязана также организовать медицинское освидетельствование граждан, изъявивших желание поступить в военные учебные заведения, и принять решение о направлении их к месту представления документов, проведения профессионального отбора, вступительных испытаний и (или) конкурса или об отказе в таком направлении.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Решение районной (городской) призывной комиссии принимается большинством голосов от полного состава комиссии и объявляется призывнику.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 требованию призывника, в отношении которого принято решение районной (городской) призывной комиссии, ему выдается копия соответствующего решения.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Решение районной (городской) призывной комиссии может быть обжаловано гражданином в соответствующую областную (Минскую городскую) призывную комиссию или в суд в недельный срок со дня принятия такого решения и объявления его гражданину, а в случае отсутствия гражданина на заседании призывной комиссии – в недельный срок со дня получения им в военном комиссариате (обособленном подразделении) копии этого решения, выдаваемой гражданину под роспись. В этом случае выполнение решения районной (городской) призывной комиссии приостанавливается до вынесения решения областной (Минской городской) призывной комиссией или вступления в законную силу решения суда.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Районная (городская) призывная комиссия пересматривает свое решение при возникновении (установлении) обстоятельств, указанных в </w:t>
      </w:r>
      <w:hyperlink r:id="rId38" w:anchor="&amp;Article=31" w:history="1">
        <w:r w:rsidRPr="006951B6">
          <w:rPr>
            <w:rFonts w:ascii="Times New Roman" w:hAnsi="Times New Roman" w:cs="Times New Roman"/>
          </w:rPr>
          <w:t>статьях 31–32</w:t>
        </w:r>
      </w:hyperlink>
      <w:r w:rsidRPr="006951B6">
        <w:rPr>
          <w:rFonts w:ascii="Times New Roman" w:hAnsi="Times New Roman" w:cs="Times New Roman"/>
        </w:rPr>
        <w:t> настоящего Закона, а также при его отмене областной (Минской городской) призывной комиссией или вступлении в законную силу решения суда.</w:t>
      </w:r>
    </w:p>
    <w:p w:rsidR="006951B6" w:rsidRPr="006447E8" w:rsidRDefault="00323144" w:rsidP="006951B6">
      <w:pPr>
        <w:pStyle w:val="Textbody"/>
        <w:spacing w:before="240" w:after="240"/>
        <w:ind w:left="1922" w:hanging="1355"/>
        <w:jc w:val="both"/>
        <w:rPr>
          <w:rFonts w:ascii="Times New Roman" w:hAnsi="Times New Roman" w:cs="Times New Roman"/>
          <w:b/>
        </w:rPr>
      </w:pPr>
      <w:bookmarkStart w:id="39" w:name="37"/>
      <w:r>
        <w:rPr>
          <w:rFonts w:ascii="Times New Roman" w:hAnsi="Times New Roman" w:cs="Times New Roman"/>
          <w:b/>
          <w:noProof/>
          <w:lang w:eastAsia="ru-RU" w:bidi="ar-SA"/>
        </w:rPr>
        <mc:AlternateContent>
          <mc:Choice Requires="wps">
            <w:drawing>
              <wp:anchor distT="0" distB="0" distL="114300" distR="114300" simplePos="0" relativeHeight="251693056" behindDoc="1" locked="0" layoutInCell="1" allowOverlap="1">
                <wp:simplePos x="0" y="0"/>
                <wp:positionH relativeFrom="page">
                  <wp:posOffset>0</wp:posOffset>
                </wp:positionH>
                <wp:positionV relativeFrom="margin">
                  <wp:align>top</wp:align>
                </wp:positionV>
                <wp:extent cx="1289685" cy="290195"/>
                <wp:effectExtent l="0" t="0" r="0" b="0"/>
                <wp:wrapNone/>
                <wp:docPr id="36" name="&amp;Articl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37" o:spid="_x0000_s1057" type="#_x0000_t202" style="position:absolute;left:0;text-align:left;margin-left:0;margin-top:0;width:101.55pt;height:22.85pt;z-index:-251623424;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39"/>
      <w:r w:rsidR="006951B6" w:rsidRPr="006447E8">
        <w:rPr>
          <w:rFonts w:ascii="Times New Roman" w:hAnsi="Times New Roman" w:cs="Times New Roman"/>
          <w:b/>
        </w:rPr>
        <w:t>Статья 37. Обязанности и полномочия областной (Минской городской) призывной комиссии по призыву граждан на срочную военную службу,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руководства районными (городскими) призывными комиссиями и осуществления контроля за их деятельностью областными (Минским городским) исполнительными комитетами создаются соответствующие областные (Минская городская) призывные комиссии в следующем составе: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председатель комиссии – заместитель председателя областного (Минского городского) исполнительного комитета;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члены комиссии – военный комиссар области (города Минска), заместитель начальника управления (главного управления) внутренних дел областного (Минского городского) исполнительного комитета, заместитель начальника управления здравоохранения областного (заместитель председателя комитета по здравоохранению Минского городского) исполнительного комитета;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секретарь комиссии.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Персональный состав областной (Минской городской) призывной комиссии утверждается решением соответствующего областного (Минского городского) исполнительного комитета.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Областные (Минская городская) призывные комиссии обязаны: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организовывать проверку обоснованности решений районных (городских) призывных комиссий об освобождении граждан от призыва на срочную военную службу, службу в резерве или о зачислении их в запас по состоянию здоровья;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организовывать контрольное медицинское освидетельствование граждан, заявляющих о несогласии с результатами медицинского освидетельствования и решением районной (городской) призывной комиссии;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осуществлять методическое руководство деятельностью районных (городских) призывных комиссий;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осуществлять контроль обоснованности призыва граждан на срочную военную службу,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рассматривать жалобы граждан, призываемых на срочную военную службу, службу в резерве, на решения районных (городских) призывных комиссий.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Решение областной (Минской городской) призывной комиссии принимается большинством голосов от полного состава комиссии. При равенстве голосов право решающего голоса принадлежит председателю областной (Минской городской) призывной комиссии.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Решение областной (Минской городской) призывной комиссии объявляется призывнику. По требованию призывника, в отношении которого принято решение областной (Минской городской) призывной комиссии, ему выдается копия соответствующего решения.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Областная (Минская городская) призывная комиссия имеет право пересматривать и отменять решения нижестоящих призывных комиссий. Областная (Минская городская) призывная комиссия в случае отмены решения нижестоящей призывной комиссии обязана принять одно из решений, указанных в частях первой и четвертой </w:t>
      </w:r>
      <w:hyperlink r:id="rId39" w:anchor="&amp;Article=36" w:history="1">
        <w:r w:rsidRPr="006951B6">
          <w:rPr>
            <w:rFonts w:ascii="Times New Roman" w:hAnsi="Times New Roman" w:cs="Times New Roman"/>
          </w:rPr>
          <w:t>статьи 36</w:t>
        </w:r>
      </w:hyperlink>
      <w:r w:rsidRPr="006951B6">
        <w:rPr>
          <w:rFonts w:ascii="Times New Roman" w:hAnsi="Times New Roman" w:cs="Times New Roman"/>
        </w:rPr>
        <w:t> настоящего Закона.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Решения областной (Минской городской) призывной комиссии являются обязательными для нижестоящих призывных комиссий.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Решение областной (Минской городской) призывной комиссии по жалобе гражданина может быть обжаловано им в суд в недельный срок со дня принятия такого решения и объявления его гражданину, а в случае отсутствия гражданина на заседании призывной комиссии – в недельный срок со дня получения им в военном комиссариате (обособленном подразделении) копии этого решения, выдаваемой гражданину под роспись. В этом случае выполнение решения областной (Минской городской) призывной комиссии приостанавливается до вступления в законную силу решения суда.</w:t>
      </w:r>
    </w:p>
    <w:p w:rsidR="006951B6" w:rsidRPr="006447E8" w:rsidRDefault="006447E8" w:rsidP="006951B6">
      <w:pPr>
        <w:pStyle w:val="Textbody"/>
        <w:spacing w:before="240" w:after="240"/>
        <w:ind w:left="1922" w:hanging="1355"/>
        <w:jc w:val="both"/>
        <w:rPr>
          <w:rFonts w:ascii="Times New Roman" w:hAnsi="Times New Roman" w:cs="Times New Roman"/>
          <w:b/>
        </w:rPr>
      </w:pPr>
      <w:bookmarkStart w:id="40" w:name="37/1"/>
      <w:bookmarkEnd w:id="40"/>
      <w:r w:rsidRPr="006447E8">
        <w:rPr>
          <w:b/>
        </w:rPr>
        <w:t>Статья 37</w:t>
      </w:r>
      <w:r w:rsidRPr="006447E8">
        <w:rPr>
          <w:b/>
          <w:vertAlign w:val="superscript"/>
        </w:rPr>
        <w:t>1</w:t>
      </w:r>
      <w:r w:rsidRPr="006447E8">
        <w:rPr>
          <w:b/>
        </w:rPr>
        <w:t>. Обязанности военного комиссара района (города), начальника управления Комитета государственной безопасности по области по призыву граждан на военную службу по мобилизации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 призыве граждан на военную службу по мобилизации военный комиссар района (города), начальник управления Комитета государственной безопасности по области обязаны принять в отношении их одно из следующих решений: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 призыве на военную службу по мобилизации;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 предоставлении отсрочки от призыва на военную службу по мобилизации;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 освобождении от призыва на военную службу по мобилизации и исключении с воинского учета.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Принятое решение объявляется гражданину.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случае уклонения граждан от мероприятий по призыву на военную службу по мобилизации военный комиссар района (города), начальник управления Комитета государственной безопасности по области принимают решение о направлении соответствующих материалов в территориальные органы внутренних дел по месту жительства этих граждан для решения вопроса о привлечении их к ответственности в соответствии с законодательными актами.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Решения военного комиссара района (города), начальника управления Комитета государственной безопасности по области могут быть обжалованы гражданами в недельный срок со дня их объявления в суд в порядке, установленном законодательством. Выполнение решений военного комиссара района (города), начальника управления Комитета государственной безопасности по области не приостанавливается до вступления в законную силу решения суда.</w:t>
      </w:r>
    </w:p>
    <w:p w:rsidR="006951B6" w:rsidRPr="006447E8" w:rsidRDefault="00323144" w:rsidP="006951B6">
      <w:pPr>
        <w:pStyle w:val="Textbody"/>
        <w:spacing w:before="240" w:after="240"/>
        <w:ind w:left="1922" w:hanging="1355"/>
        <w:jc w:val="both"/>
        <w:rPr>
          <w:rFonts w:ascii="Times New Roman" w:hAnsi="Times New Roman" w:cs="Times New Roman"/>
          <w:b/>
        </w:rPr>
      </w:pPr>
      <w:bookmarkStart w:id="41" w:name="38"/>
      <w:r>
        <w:rPr>
          <w:rFonts w:ascii="Times New Roman" w:hAnsi="Times New Roman" w:cs="Times New Roman"/>
          <w:b/>
          <w:noProof/>
          <w:lang w:eastAsia="ru-RU" w:bidi="ar-SA"/>
        </w:rPr>
        <w:lastRenderedPageBreak/>
        <mc:AlternateContent>
          <mc:Choice Requires="wps">
            <w:drawing>
              <wp:anchor distT="0" distB="0" distL="114300" distR="114300" simplePos="0" relativeHeight="251694080" behindDoc="1" locked="0" layoutInCell="1" allowOverlap="1">
                <wp:simplePos x="0" y="0"/>
                <wp:positionH relativeFrom="page">
                  <wp:posOffset>0</wp:posOffset>
                </wp:positionH>
                <wp:positionV relativeFrom="margin">
                  <wp:align>top</wp:align>
                </wp:positionV>
                <wp:extent cx="1289685" cy="290195"/>
                <wp:effectExtent l="0" t="0" r="0" b="0"/>
                <wp:wrapNone/>
                <wp:docPr id="37" name="&amp;Articl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38" o:spid="_x0000_s1058" type="#_x0000_t202" style="position:absolute;left:0;text-align:left;margin-left:0;margin-top:0;width:101.55pt;height:22.85pt;z-index:-251622400;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41"/>
      <w:r w:rsidR="006951B6" w:rsidRPr="006447E8">
        <w:rPr>
          <w:rFonts w:ascii="Times New Roman" w:hAnsi="Times New Roman" w:cs="Times New Roman"/>
          <w:b/>
        </w:rPr>
        <w:t>Статья 38. Медицинское освидетельствование, медицинское обследование и медицинский осмотр граждан, подлежащих призыву на военную службу,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подлежащие призыву на срочную военную службу, службу в резерве, проходят медицинское освидетельствование врачами-специалистами государственных организаций здравоохранения: хирургом, терапевтом, неврологом, психиатром, офтальмологом, оториноларингологом, стоматологом, дерматовенерологом, а при необходимости – врачами других специальностей. Для обеспечения работы врачей-специалистов привлекаются медицинские работники, имеющие среднее специальное медицинское образование.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подлежащие призыву на военную службу офицеров по призыву, проходят медицинское освидетельствование врачебной комиссией с правами военно-врачебной комиссии военного комиссариата (обособленного подразделения) района (города), а состоящие или обязанные состоять в запасе органов государственной безопасности – центральной военно-врачебной комиссией государственного учреждения здравоохранения «Военно-медицинское управление Комитета государственной безопасности Республики Беларусь». Для обеспечения работы врачей-специалистов привлекаются медицинские работники, имеющие среднее специальное медицинское образование. В случае невозможности вынесения медицинского заключения о категории годности таких граждан к военной службе по состоянию здоровья при медицинском освидетельствовании эти граждане направляются на медицинское обследование в амбулаторных или стационарных условиях в государственные организации здравоохранения для установления клинико-функционального диагноза.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 призыве граждан на военную службу по мобилизации обязательному медицинскому осмотру подлежат граждане: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заявившие жалобы на состояние своего здоровья при отправке к месту военной службы по мобилизации;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предназначенные для прохождения военной службы по мобилизации на воинских должностях, при прохождении военной службы на которых предусматриваются обязательные медицинские осмотры.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 призыве граждан на военную службу по мобилизации обязательному медицинскому освидетельствованию подлежат граждане: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состоящие или обязанные состоять на воинском учете призывников;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не отправленные с пункта сбора (оповещения и сбора), сборного пункта по результатам медицинского осмотра;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возвращенные с пункта приема воинской части в военный комиссариат (обособленное подразделение), управление Комитета государственной безопасности по области и не зачисленные в состав Вооруженных Сил, других воинских формирований по результатам медицинского осмотра.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Порядок организации и проведения медицинского освидетельствования граждан, подлежащих призыву на военную службу, службу в резерве, устанавливается Положением о военно-врачебной экспертизе.</w:t>
      </w:r>
    </w:p>
    <w:p w:rsidR="006951B6" w:rsidRPr="006447E8" w:rsidRDefault="00323144" w:rsidP="006951B6">
      <w:pPr>
        <w:pStyle w:val="Textbody"/>
        <w:spacing w:before="240" w:after="240"/>
        <w:ind w:left="1922" w:hanging="1355"/>
        <w:jc w:val="both"/>
        <w:rPr>
          <w:rFonts w:ascii="Times New Roman" w:hAnsi="Times New Roman" w:cs="Times New Roman"/>
          <w:b/>
        </w:rPr>
      </w:pPr>
      <w:bookmarkStart w:id="42" w:name="39"/>
      <w:r>
        <w:rPr>
          <w:rFonts w:ascii="Times New Roman" w:hAnsi="Times New Roman" w:cs="Times New Roman"/>
          <w:b/>
          <w:noProof/>
          <w:lang w:eastAsia="ru-RU" w:bidi="ar-SA"/>
        </w:rPr>
        <mc:AlternateContent>
          <mc:Choice Requires="wps">
            <w:drawing>
              <wp:anchor distT="0" distB="0" distL="114300" distR="114300" simplePos="0" relativeHeight="251695104" behindDoc="1" locked="0" layoutInCell="1" allowOverlap="1">
                <wp:simplePos x="0" y="0"/>
                <wp:positionH relativeFrom="page">
                  <wp:posOffset>0</wp:posOffset>
                </wp:positionH>
                <wp:positionV relativeFrom="margin">
                  <wp:align>top</wp:align>
                </wp:positionV>
                <wp:extent cx="1289685" cy="290195"/>
                <wp:effectExtent l="0" t="0" r="0" b="0"/>
                <wp:wrapNone/>
                <wp:docPr id="38" name="&amp;Articl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39" o:spid="_x0000_s1059" type="#_x0000_t202" style="position:absolute;left:0;text-align:left;margin-left:0;margin-top:0;width:101.55pt;height:22.85pt;z-index:-251621376;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42"/>
      <w:r w:rsidR="006951B6" w:rsidRPr="006447E8">
        <w:rPr>
          <w:rFonts w:ascii="Times New Roman" w:hAnsi="Times New Roman" w:cs="Times New Roman"/>
          <w:b/>
        </w:rPr>
        <w:t>Статья 39. Обязанности граждан, подлежащих призыву на военную службу, службу в резерве, и порядок их оповещения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Граждане, подлежащие призыву на военную службу, службу в резерве, обязаны: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явиться по повесткам или направлениям военного комиссариата (обособленного подразделения), управления Комитета государственной безопасности по области или иного органа, осуществляющего воинский учет, в военный комиссариат (обособленное подразделение), управление Комитета государственной безопасности по области, на медицинское освидетельствование, медицинское обследование, заседание призывной комиссии (к военному комиссару), для отправки в воинские части для прохождения военной службы, службы в резерве (получения предписания для убытия к месту военной службы), получения направления в орган по труду, занятости и социальной защите по месту жительства, а также находиться в военном комиссариате (обособленном подразделении), управлении Комитета государственной безопасности по области, на призывном (сборном) пункте, пункте сбора (оповещения и сбора) до отправки их к месту военной службы, службы в резерве, получения направления в орган по труду, занятости и социальной защите по месту жительства. При призыве на военную службу по мобилизации граждане также обязаны явиться на мероприятия по призыву, будучи оповещенными посредством СМС-сообщений;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получить повестки или направления военного комиссариата (обособленного подразделения), управления Комитета государственной безопасности по области или иного органа, осуществляющего воинский учет, под расписку.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Оповещение граждан, подлежащих призыву на военную службу, службу в резерве, не получивших повесток или направлений военного комиссариата (обособленного подразделения), управления Комитета государственной безопасности по области или иного органа, осуществляющего воинский учет, о необходимости их явки на мероприятия по призыву на военную службу, службу в резерве, осуществляется заказным почтовым отправлением с уведомлением о получении, в том числе доставляемым (вручаемым) посредством национальной почтовой электронной системы, по их месту жительства и считается надлежащим.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подлежащие призыву на военную службу, службу в резерве, не явившиеся на мероприятия по призыву на военную службу, службу в резерве по повесткам или направлениям военного комиссариата (обособленного подразделения), управления Комитета государственной безопасности по области или иного органа, осуществляющего воинский учет, обязаны в течение пяти рабочих дней со дня окончания обстоятельств, препятствовавших их явке на указанные мероприятия, прибыть в военный комиссариат (обособленное подразделение), управление Комитета государственной безопасности по области, в котором состоят на воинском учете, и представить документы, подтверждающие причины неявки.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Вручение гражданам под расписку повесток о необходимости их явки на мероприятия по призыву на военную службу по мобилизации в военный комиссариат (обособленное подразделение), управление Комитета государственной безопасности по области, на пункты сбора (оповещения и сбора) возлагается на должностных лиц организаций, определенных решениями местных исполнительных и распорядительных органов, должностных лиц военных комиссариатов (обособленных подразделений), управлений Комитета государственной безопасности по областям и других уполномоченных ими лиц. Указанные повестки могут вручаться гражданам по месту их работы, а также по месту их нахождения.</w:t>
      </w:r>
    </w:p>
    <w:p w:rsidR="003F4222" w:rsidRDefault="003F4222" w:rsidP="003F4222">
      <w:pPr>
        <w:pStyle w:val="chapter"/>
      </w:pPr>
      <w:bookmarkStart w:id="43" w:name="6_Копия_1"/>
      <w:bookmarkEnd w:id="43"/>
      <w:r>
        <w:lastRenderedPageBreak/>
        <w:t>ГЛАВА 6</w:t>
      </w:r>
      <w:r>
        <w:br/>
        <w:t>ПОСТУПЛЕНИЕ ГРАЖДАН НА ВОЕННУЮ СЛУЖБУ ПО КОНТРАКТУ</w:t>
      </w:r>
    </w:p>
    <w:p w:rsidR="006951B6" w:rsidRPr="003F4222" w:rsidRDefault="003F4222" w:rsidP="003F4222">
      <w:pPr>
        <w:pStyle w:val="Textbody"/>
        <w:spacing w:before="240" w:after="240"/>
        <w:ind w:left="1922" w:hanging="1355"/>
        <w:jc w:val="both"/>
        <w:rPr>
          <w:rFonts w:ascii="Times New Roman" w:hAnsi="Times New Roman" w:cs="Times New Roman"/>
          <w:b/>
        </w:rPr>
      </w:pPr>
      <w:r w:rsidRPr="003F4222">
        <w:rPr>
          <w:b/>
        </w:rPr>
        <w:t>Статья 40. Поступление граждан на военную службу по контракту. Контракт о прохождении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соответствующие требованиям, установленным настоящим Законом, могут добровольно поступать на военную службу по контракту.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Контракт о прохождении военной службы заключается гражданином с Министерством обороны или иным государственным органом, в котором предусмотрена военная служба.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Порядок заключения и условия контракта о прохождении военной службы, а также форма типовых контрактов о прохождении военной службы устанавливаются нормативными правовыми актами Министерства обороны и иных государственных органов, в которых предусмотрена военная служба.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Военнослужащие, назначенные на должности Министра обороны, иного руководителя государственного органа, в котором предусмотрена военная служба, проходят военную службу без заключения контракта о прохождении военной службы. Контракт о прохождении военной службы, заключенный этими военнослужащими до назначения на указанные должности, прекращает свое действие. За данными военнослужащими сохраняется статус военнослужащих, проходящих военную службу по контракту.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Военнослужащие, прикомандированные для назначения на должность к государственным органам и иным организациям, проходят военную службу в органах прикомандирования на основании контракта о прохождении военной службы, заключенного в установленном порядке с органом откомандирования. После окончания срока действия ранее заключенного контракта последующие контракты заключаются также с органом откомандирования.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Иные отношения, связанные с контрактом о прохождении военной службы, в том числе основания прекращения его действия, расторжения, регулируются настоящим Законом, Положением о порядке прохождения военной службы, утверждаемым Президентом Республики Беларусь (далее – Положение о порядке прохождения военной службы), и другими актами законодательства, определяющими порядок прохождения военной службы и статус военнослужащих.</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44" w:name="41"/>
      <w:r>
        <w:rPr>
          <w:rFonts w:ascii="Times New Roman" w:hAnsi="Times New Roman" w:cs="Times New Roman"/>
          <w:b/>
          <w:noProof/>
          <w:lang w:eastAsia="ru-RU" w:bidi="ar-SA"/>
        </w:rPr>
        <mc:AlternateContent>
          <mc:Choice Requires="wps">
            <w:drawing>
              <wp:anchor distT="0" distB="0" distL="114300" distR="114300" simplePos="0" relativeHeight="251697152" behindDoc="1" locked="0" layoutInCell="1" allowOverlap="1">
                <wp:simplePos x="0" y="0"/>
                <wp:positionH relativeFrom="page">
                  <wp:posOffset>0</wp:posOffset>
                </wp:positionH>
                <wp:positionV relativeFrom="margin">
                  <wp:align>top</wp:align>
                </wp:positionV>
                <wp:extent cx="1289685" cy="290195"/>
                <wp:effectExtent l="0" t="0" r="0" b="0"/>
                <wp:wrapNone/>
                <wp:docPr id="40" name="&amp;Articl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41" o:spid="_x0000_s1060" type="#_x0000_t202" style="position:absolute;left:0;text-align:left;margin-left:0;margin-top:0;width:101.55pt;height:22.85pt;z-index:-251619328;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44"/>
      <w:r w:rsidR="006951B6" w:rsidRPr="0020047C">
        <w:rPr>
          <w:rFonts w:ascii="Times New Roman" w:hAnsi="Times New Roman" w:cs="Times New Roman"/>
          <w:b/>
        </w:rPr>
        <w:t>Статья 41. Требования, предъявляемые к гражданам, поступающим на военную службу по контракту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Гражданин, поступающий на военную службу по контракту, должен соответствовать медицинским, профессионально-психологическим требованиям, установленным для прохождения военной службы и конкретной военно-учетной специальности.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определения соответствия гражданина установленным требованиям проводятся медицинское освидетельствование и мероприятия по профессионально-психологическому отбору.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xml:space="preserve">Медицинское освидетельствование граждан проводится в соответствии с Положением о военно-врачебной экспертизе. По его результатам выносится заключение о категории годности гражданина к военной службе по состоянию здоровья. На военную службу по контракту может быть принят гражданин, признанный по состоянию здоровья </w:t>
      </w:r>
      <w:r w:rsidRPr="006951B6">
        <w:rPr>
          <w:rFonts w:ascii="Times New Roman" w:hAnsi="Times New Roman" w:cs="Times New Roman"/>
        </w:rPr>
        <w:lastRenderedPageBreak/>
        <w:t>годным к военной службе или годным к военной службе с незначительными ограничениями.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Мероприятия по профессионально-психологическому отбору проводятся соответствующими специалистами в порядке, установленном нормативными правовыми актами Министерства обороны и иных государственных органов, в которых предусмотрена военная служба. По его результатам выносится заключение о профессиональной пригодности гражданина к военной службе по контракту на конкретной воинской должности.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Гражданин, поступающий на военную службу по контракту, кроме требований, указанных в части первой настоящей статьи, должен соответствовать требованиям по уровню образования, профессиональной и физической подготовки.</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45" w:name="42"/>
      <w:r>
        <w:rPr>
          <w:rFonts w:ascii="Times New Roman" w:hAnsi="Times New Roman" w:cs="Times New Roman"/>
          <w:b/>
          <w:noProof/>
          <w:lang w:eastAsia="ru-RU" w:bidi="ar-SA"/>
        </w:rPr>
        <mc:AlternateContent>
          <mc:Choice Requires="wps">
            <w:drawing>
              <wp:anchor distT="0" distB="0" distL="114300" distR="114300" simplePos="0" relativeHeight="251698176" behindDoc="1" locked="0" layoutInCell="1" allowOverlap="1">
                <wp:simplePos x="0" y="0"/>
                <wp:positionH relativeFrom="page">
                  <wp:posOffset>0</wp:posOffset>
                </wp:positionH>
                <wp:positionV relativeFrom="margin">
                  <wp:align>top</wp:align>
                </wp:positionV>
                <wp:extent cx="1289685" cy="290195"/>
                <wp:effectExtent l="0" t="0" r="0" b="0"/>
                <wp:wrapNone/>
                <wp:docPr id="41" name="&amp;Articl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42" o:spid="_x0000_s1061" type="#_x0000_t202" style="position:absolute;left:0;text-align:left;margin-left:0;margin-top:0;width:101.55pt;height:22.85pt;z-index:-251618304;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45"/>
      <w:r w:rsidR="006951B6" w:rsidRPr="0020047C">
        <w:rPr>
          <w:rFonts w:ascii="Times New Roman" w:hAnsi="Times New Roman" w:cs="Times New Roman"/>
          <w:b/>
        </w:rPr>
        <w:t>Статья 42. Заключение контракта о прохождении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Контракт о прохождении военной службы может заключаться с:</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военнослужащими, проходящими срочную военную службу и прослужившими не менее шести месяцев;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военнослужащими, призванными на военную службу офицеров по призыву, после трех месяцев прохождения ими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военнообязанными;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гражданами мужского пола, не состоящими в запасе и достигшими 18-летнего возраста, – на должности солдат, матросов, сержантов и старшин. При этом указанные граждане до заключения контракта о прохождении военной службы не освобождаются от установленных настоящим Законом мероприятий по призыву на срочную военную службу,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гражданами женского пола, не состоящими в запасе и достигшими 19-летнего возраста;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военнослужащими, у которых заканчивается срок предыдущего контракта о прохождении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другими гражданами на основании указов Президента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соответствующие требованиям, установленным для прохождения военной службы, могут добровольно поступать на военную службу по контракту на должности солдат и матросов, сержантов и старшин, прапорщиков и мичманов: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впервые – в возрасте до 35 лет;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солдаты и матросы, сержанты и старшины, прапорщики и мичманы запаса – в возрасте до 40 лет, ранее уволенные с военной службы только по основаниям, предусмотренным абзацами третьим и седьмым части третьей, абзацем вторым части четвертой, частями пятой и девятой </w:t>
      </w:r>
      <w:hyperlink r:id="rId40" w:anchor="&amp;Article=59" w:history="1">
        <w:r w:rsidRPr="006951B6">
          <w:rPr>
            <w:rFonts w:ascii="Times New Roman" w:hAnsi="Times New Roman" w:cs="Times New Roman"/>
          </w:rPr>
          <w:t>статьи 59</w:t>
        </w:r>
      </w:hyperlink>
      <w:r w:rsidRPr="006951B6">
        <w:rPr>
          <w:rFonts w:ascii="Times New Roman" w:hAnsi="Times New Roman" w:cs="Times New Roman"/>
        </w:rPr>
        <w:t> настоящего Закона, либо уволенные по аналогичным основаниям со службы в органах внутренних дел, Следственном комитете, Государственном комитете судебных экспертиз, органах финансовых расследований, органах и подразделениях по чрезвычайным ситуациям, а в отдельных случаях старше 40 лет – по решению Министра обороны либо иного руководителя государственного органа, в котором предусмотрена военная служба.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соответствующие требованиям, установленным для прохождения военной службы, могут добровольно поступать на военную службу по контракту на должности офицеров: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впервые – в возрасте до 35 лет;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офицеры запаса – в возрасте до 40 лет, ранее уволенные с военной службы только по основаниям, предусмотренным абзацем третьим части третьей, абзацем вторым части четвертой, частями пятой и девятой </w:t>
      </w:r>
      <w:hyperlink r:id="rId41" w:anchor="&amp;Article=59" w:history="1">
        <w:r w:rsidRPr="006951B6">
          <w:rPr>
            <w:rFonts w:ascii="Times New Roman" w:hAnsi="Times New Roman" w:cs="Times New Roman"/>
          </w:rPr>
          <w:t>статьи 59</w:t>
        </w:r>
      </w:hyperlink>
      <w:r w:rsidRPr="006951B6">
        <w:rPr>
          <w:rFonts w:ascii="Times New Roman" w:hAnsi="Times New Roman" w:cs="Times New Roman"/>
        </w:rPr>
        <w:t> настоящего Закона, либо уволенные по аналогичным основаниям со службы в органах внутренних дел, Следственном комитете, Государственном комитете судебных экспертиз, органах финансовых расследований, органах и подразделениях по чрезвычайным ситуациям.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Отбор граждан для поступления на военную службу по контракту и их прием на военную службу по контракту в Вооруженные Силы и другие воинские формирования организуются и проводятся в порядке, определяемом соответственно Министерством обороны и другими государственными органами, в которых предусмотрена военная служба.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Поступление граждан на военную службу по контракту в Вооруженные Силы, другие воинские формирования оформляется приказами соответствующих должностных лиц.</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Определение соответствия граждан требованиям, установленным для поступающих на военную службу по контракту, возлагается на аттестационные комиссии воинских частей.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Основаниями для отказа гражданину, поступающему на военную службу по контракту, в заключении контракта являются: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отсутствие в Вооруженных Силах или других воинских формированиях вакантных воинских должностей согласно полученной гражданином специальности и присвоенной квалификации или имеющейся у него военно-учетной специальности;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решение аттестационной комиссии воинской части, утвержденное командиром воинской части, об отказе в заключении контракта о прохождении военной службы по итогам конкурсного отбора;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решение аттестационной комиссии воинской части о несоответствии гражданина, поступающего на военную службу по контракту, требованиям, установленным настоящим Законом.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Контракт о прохождении военной службы не может быть заключен с гражданами, поступающими на военную службу по контракту: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отношении которых осуществляется уголовное преследование;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отбывшими наказание в виде лишения свободы в исправительных учреждениях;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имеющими судимость;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случае признания их не прошедшими военную службу по призыву, не имея на то законных оснований.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целях обеспечения интересов обороны и национальной безопасности по решению Президента Республики Беларусь на военную службу по контракту могут быть приняты граждане, не соответствующие требованиям, установленным частями второй, третьей и восьмой настоящей статьи.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Командир воинской части принимает решение о заключении нового контракта о прохождении военной службы или об отказе в его заключении с военнослужащим, проходящим военную службу по контракту, не позднее чем за два месяца до истечения срока действующего контракта.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xml:space="preserve">Военнослужащие мужского пола из числа граждан призывного возраста, не проходивших ранее срочную военную службу, службу в резерве, проходящие военную службу по контракту и не выслужившие установленный срок первого контракта о </w:t>
      </w:r>
      <w:r w:rsidRPr="006951B6">
        <w:rPr>
          <w:rFonts w:ascii="Times New Roman" w:hAnsi="Times New Roman" w:cs="Times New Roman"/>
        </w:rPr>
        <w:lastRenderedPageBreak/>
        <w:t>прохождении военной службы, при досрочном расторжении контракта увольняются с военной службы и направляются в военный комиссариат (обособленное подразделение) для постановки на воинский учет призывников.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Военнослужащие мужского пола, проходящие военную службу по контракту и не выслужившие установленный срок первого контракта о прохождении военной службы, проходившие ранее срочную военную службу, военную службу офицеров по призыву, службу в резерве и не выслужившие установленный срок срочной военной службы, военной службы офицеров по призыву, службы в резерве, направляются для дальнейшего прохождения срочной военной службы, военной службы офицеров по призыву.</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46" w:name="43"/>
      <w:r>
        <w:rPr>
          <w:rFonts w:ascii="Times New Roman" w:hAnsi="Times New Roman" w:cs="Times New Roman"/>
          <w:b/>
          <w:noProof/>
          <w:lang w:eastAsia="ru-RU" w:bidi="ar-SA"/>
        </w:rPr>
        <mc:AlternateContent>
          <mc:Choice Requires="wps">
            <w:drawing>
              <wp:anchor distT="0" distB="0" distL="114300" distR="114300" simplePos="0" relativeHeight="251699200" behindDoc="1" locked="0" layoutInCell="1" allowOverlap="1">
                <wp:simplePos x="0" y="0"/>
                <wp:positionH relativeFrom="page">
                  <wp:posOffset>0</wp:posOffset>
                </wp:positionH>
                <wp:positionV relativeFrom="margin">
                  <wp:align>top</wp:align>
                </wp:positionV>
                <wp:extent cx="1289685" cy="290195"/>
                <wp:effectExtent l="0" t="0" r="0" b="0"/>
                <wp:wrapNone/>
                <wp:docPr id="42" name="&amp;Articl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43" o:spid="_x0000_s1062" type="#_x0000_t202" style="position:absolute;left:0;text-align:left;margin-left:0;margin-top:0;width:101.55pt;height:22.85pt;z-index:-251617280;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46"/>
      <w:r w:rsidR="006951B6" w:rsidRPr="0020047C">
        <w:rPr>
          <w:rFonts w:ascii="Times New Roman" w:hAnsi="Times New Roman" w:cs="Times New Roman"/>
          <w:b/>
        </w:rPr>
        <w:t>Статья 43. Поступление граждан в военные учебные заведения. Заключение контрактов о прохождении военной службы с гражданами, обучающимися в военных учебных заведениях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военные учебные заведения имеют право поступать и на конкурсной основе могут быть приняты: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в возрасте от 17 до 21 года, в том числе те, которые достигнут 17-летнего возраста или достигли 21-летнего возраста в год поступления в военные учебные заведения (граждане, не достигшие 18-летнего возраста, – с письменного согласия родителей или иных законных представителей);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прошедшие или проходящие срочную военную службу, службу в резерве, прошедшие военную службу по контракту, – не старше 23 лет;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имеющие высшее образование и поступающие в военные учебные заведения, осуществляющие подготовку кадров для органов государственной безопасности, – не старше 30 лет;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военнослужащие, проходящие военную службу по контракту, – в порядке, установленном государственным органом, в котором предусмотрена военная служба.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изъявившие желание поступать в военные учебные заведения, проходят профессиональный отбор в порядке, установленном государственными органами, в которых предусмотрена военная служба.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Гражданам, не имеющим воинского звания до поступления в военные учебные заведения, при зачислении в военные учебные заведения присваивается воинское звание «рядовой». Воинские звания, присвоенные гражданам до поступления в военные учебные заведения, сохраняются.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 гражданами, принятыми (зачисленными) в военные учебные заведения для освоения содержания одного из видов образовательных программ среднего специального, высшего, научно-ориентированного образования в очной форме получения образования или для прохождения подготовки в клинической ординатуре в очной форме подготовки, заключаются контракты о прохождении военной службы со дня их приема (зачисления) на срок получения образования или прохождения подготовки и на пять лет прохождения ими военной службы на должностях офицерского состава по завершении получения образования или прохождения подготовки в военных учебных заведениях, а с гражданами, не достигшими 18-летнего возраста, – с письменного согласия родителей или иных законных представителей.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 зачислении в военные учебные заведения военнослужащих, проходящих военную службу по контракту, ранее заключенный с ними контракт прекращает свое действие.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Военнослужащие мужского пола из числа курсантов, отчисленных из военных учебных заведений, проходившие ранее срочную военную службу, службу в резерве и не выслужившие установленный срок срочной военной службы, службы в резерве, направляются для дальнейшего прохождения срочной военной службы. В этом случае в срок срочной военной службы военнослужащим засчитываются: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продолжительность срочной военной службы до поступления в военное учебное заведение;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продолжительность службы в резерве до поступления в военное учебное заведение из расчета восемь учебных часов учебных сборов за одни сутки срочной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продолжительность военной службы во время обучения в военном учебном заведении из расчета двое суток военной службы в военном учебном заведении за одни сутки срочной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Военнослужащие мужского пола из числа курсантов, отчисленных из военных учебных заведений, не проходившие ранее срочную военную службу, службу в резерве, увольняются с военной службы и направляются в военный комиссариат (обособленное подразделение) для постановки на воинский учет призывников. В срок срочной военной службы им засчитывается продолжительность военной службы во время обучения в военном учебном заведении из расчета двое суток военной службы в военном учебном заведении за одни сутки срочной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Военнослужащие мужского пола из числа курсантов, отчисленных из военных учебных заведений, увольняются с военной службы в запас и направляются в военные комиссариаты (обособленные подразделения) для постановки на воинский учет военнообязанных, когда они: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отчислены из военных учебных заведений по болезни;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прошли срочную военную службу,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не прошли срочную военную службу, службу в резерве, – после окончания третьего курса обучения.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Военнослужащие женского пола из числа курсантов, отчисленных из военных учебных заведений, не имеющие военно-учетной специальности, могут быть уволены с военной службы без постановки на воинский учет, а имеющие военно-учетную специальность – с направлением в военный комиссариат (обособленное подразделение) по их месту жительства для постановки на воинский учет военнообязанных.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Курсантам, отчисленным из учреждений образования и обучавшимся по специальностям для органов внутренних дел, Следственного комитета, Государственного комитета судебных экспертиз, органов финансовых расследований, органов и подразделений по чрезвычайным ситуациям, срок срочной военной службы засчитывается в соответствии с частями седьмой–девятой настоящей статьи.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периоды мобилизации, военного положения, в военное время порядок комплектования и подготовки военных кадров в военных учебных заведениях устанавливается государственным органом, в котором предусмотрена военная служба, по согласованию с республиканскими органами государственного управления, в подчинении которых находятся учреждения образования.</w:t>
      </w:r>
    </w:p>
    <w:p w:rsidR="0020047C" w:rsidRDefault="0020047C" w:rsidP="0020047C">
      <w:pPr>
        <w:pStyle w:val="chapter"/>
      </w:pPr>
      <w:bookmarkStart w:id="47" w:name="7_Копия_1"/>
      <w:bookmarkEnd w:id="47"/>
      <w:r>
        <w:t>ГЛАВА 7</w:t>
      </w:r>
      <w:r>
        <w:br/>
        <w:t>ВОЕННАЯ СЛУЖБА</w:t>
      </w:r>
    </w:p>
    <w:p w:rsidR="006951B6" w:rsidRPr="0020047C" w:rsidRDefault="0020047C" w:rsidP="0020047C">
      <w:pPr>
        <w:pStyle w:val="Textbody"/>
        <w:spacing w:before="240" w:after="240"/>
        <w:ind w:left="1922" w:hanging="1355"/>
        <w:jc w:val="both"/>
        <w:rPr>
          <w:rFonts w:ascii="Times New Roman" w:hAnsi="Times New Roman" w:cs="Times New Roman"/>
          <w:b/>
        </w:rPr>
      </w:pPr>
      <w:r w:rsidRPr="0020047C">
        <w:rPr>
          <w:b/>
        </w:rPr>
        <w:t>Статья 44. Порядок прохождения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Порядок прохождения военной службы определяется настоящим Законом, Положением о порядке прохождения военной службы, общевоинскими уставами Вооруженных Сил, утверждаемыми Президентом Республики Беларусь (далее – уставы Вооруженных Сил), и другими актами законодательства.</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48" w:name="45"/>
      <w:r>
        <w:rPr>
          <w:rFonts w:ascii="Times New Roman" w:hAnsi="Times New Roman" w:cs="Times New Roman"/>
          <w:b/>
          <w:noProof/>
          <w:lang w:eastAsia="ru-RU" w:bidi="ar-SA"/>
        </w:rPr>
        <mc:AlternateContent>
          <mc:Choice Requires="wps">
            <w:drawing>
              <wp:anchor distT="0" distB="0" distL="114300" distR="114300" simplePos="0" relativeHeight="251701248" behindDoc="1" locked="0" layoutInCell="1" allowOverlap="1">
                <wp:simplePos x="0" y="0"/>
                <wp:positionH relativeFrom="page">
                  <wp:posOffset>0</wp:posOffset>
                </wp:positionH>
                <wp:positionV relativeFrom="margin">
                  <wp:align>top</wp:align>
                </wp:positionV>
                <wp:extent cx="1289685" cy="290195"/>
                <wp:effectExtent l="0" t="0" r="0" b="0"/>
                <wp:wrapNone/>
                <wp:docPr id="44" name="&amp;Articl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45" o:spid="_x0000_s1063" type="#_x0000_t202" style="position:absolute;left:0;text-align:left;margin-left:0;margin-top:0;width:101.55pt;height:22.85pt;z-index:-251615232;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48"/>
      <w:r w:rsidR="006951B6" w:rsidRPr="0020047C">
        <w:rPr>
          <w:rFonts w:ascii="Times New Roman" w:hAnsi="Times New Roman" w:cs="Times New Roman"/>
          <w:b/>
        </w:rPr>
        <w:t>Статья 45. Сроки военной службы по призыву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Срок военной службы по призыву устанавливается: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военнослужащих, не имеющих высшего образования, проходящих срочную военную службу, – 18 месяцев;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военнослужащих, имеющих высшее образование, проходящих срочную военную службу, – 12 месяцев;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военнослужащих, прошедших обучение на военных кафедрах или факультетах по программам подготовки младших командиров, сдавших установленные программами подготовки экзамены и проходящих срочную военную службу, – 6 месяцев;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военнослужащих, проходящих военную службу офицеров по призыву, – 12 месяцев.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срок срочной военной службы не засчитываются: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срок отбывания наказания в виде ареста, за исключением случаев, предусмотренных законодательными актами;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срок содержания на гауптвахте при исполнении ареста, наложенного на военнослужащего в дисциплинарном порядке;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срок самовольного оставления воинской части или места военной службы независимо от причин оставления.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срок срочной военной службы военнослужащим, не выслужившим установленный срок первого контракта о прохождении военной службы, засчитывается продолжительность военной службы по контракту из расчета двое суток военной службы по контракту за одни сутки срочной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срок военной службы офицеров по призыву военнослужащим, не выслужившим установленный срок первого контракта о прохождении военной службы, засчитывается продолжительность военной службы по контракту.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 объявлении мобилизации, введении военного положения, с наступлением военного времени военнослужащие, проходящие срочную военную службу, военную службу офицеров по призыву, и резервисты, находящиеся на занятиях или учебных сборах, становятся военнослужащими, проходящими военную службу по мобилизации. Срок военной службы по мобилизации не устанавливается.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Условия зачета периодов военной службы по мобилизации в срок срочной военной службы, военной службы офицеров по призыву и службы в резерве после объявления демобилизации, отмены военного положения определяются Президентом Республики Беларусь.</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49" w:name="46"/>
      <w:r>
        <w:rPr>
          <w:rFonts w:ascii="Times New Roman" w:hAnsi="Times New Roman" w:cs="Times New Roman"/>
          <w:b/>
          <w:noProof/>
          <w:lang w:eastAsia="ru-RU" w:bidi="ar-SA"/>
        </w:rPr>
        <mc:AlternateContent>
          <mc:Choice Requires="wps">
            <w:drawing>
              <wp:anchor distT="0" distB="0" distL="114300" distR="114300" simplePos="0" relativeHeight="251702272" behindDoc="1" locked="0" layoutInCell="1" allowOverlap="1">
                <wp:simplePos x="0" y="0"/>
                <wp:positionH relativeFrom="page">
                  <wp:posOffset>0</wp:posOffset>
                </wp:positionH>
                <wp:positionV relativeFrom="margin">
                  <wp:align>top</wp:align>
                </wp:positionV>
                <wp:extent cx="1289685" cy="290195"/>
                <wp:effectExtent l="0" t="0" r="0" b="0"/>
                <wp:wrapNone/>
                <wp:docPr id="45" name="&amp;Articl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46" o:spid="_x0000_s1064" type="#_x0000_t202" style="position:absolute;left:0;text-align:left;margin-left:0;margin-top:0;width:101.55pt;height:22.85pt;z-index:-251614208;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49"/>
      <w:r w:rsidR="006951B6" w:rsidRPr="0020047C">
        <w:rPr>
          <w:rFonts w:ascii="Times New Roman" w:hAnsi="Times New Roman" w:cs="Times New Roman"/>
          <w:b/>
        </w:rPr>
        <w:t>Статья 46. Сроки контракта о прохождении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Срок военной службы для военнослужащих, проходящих военную службу по контракту, определяется сроком, указанным в контракте о прохождении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Контракт о прохождении военной службы заключается: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с гражданами, поступающими на военную службу по контракту на должности солдат, матросов, сержантов и старшин, – на два года;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 гражданами, поступающими на военную службу на воинскую должность, для которой штатом предусмотрено воинское звание прапорщика, мичмана или офицера, – на срок от двух до пяти лет;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 военнослужащими, принятыми (зачисленными) в военные учебные заведения для освоения содержания одного из видов образовательных программ среднего специального, высшего, научно-ориентированного образования в очной форме получения образования или для прохождения подготовки в клинической ординатуре в очной форме подготовки, – на срок получения образования или прохождения подготовки и на пять лет прохождения ими военной службы на должностях офицерского состава по завершении получения образования или прохождения подготовки в военных учебных заведениях;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 военнослужащими, проходящими военную службу по контракту, при заключении второго и последующих контрактов – на срок от трех до пяти лет или на меньший срок в случае, если военнослужащему до достижения предельного возраста состояния на военной службе осталось менее трех лет;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 военнослужащими, оставленными на военной службе сверх предельного возраста, – на срок, не превышающий срок продления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 объявлении мобилизации, введении военного положения, с наступлением военного времени контракты о прохождении военной службы приостанавливают свое действие, а военнослужащие, проходящие военную службу по контракту, становятся военнослужащими, проходящими военную службу по мобилизации.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Условия зачета периодов военной службы по мобилизации в срок военной службы по контракту после объявления демобилизации, отмены военного положения определяются Президентом Республики Беларусь.</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50" w:name="47"/>
      <w:r>
        <w:rPr>
          <w:rFonts w:ascii="Times New Roman" w:hAnsi="Times New Roman" w:cs="Times New Roman"/>
          <w:b/>
          <w:noProof/>
          <w:lang w:eastAsia="ru-RU" w:bidi="ar-SA"/>
        </w:rPr>
        <mc:AlternateContent>
          <mc:Choice Requires="wps">
            <w:drawing>
              <wp:anchor distT="0" distB="0" distL="114300" distR="114300" simplePos="0" relativeHeight="251703296" behindDoc="1" locked="0" layoutInCell="1" allowOverlap="1">
                <wp:simplePos x="0" y="0"/>
                <wp:positionH relativeFrom="page">
                  <wp:posOffset>0</wp:posOffset>
                </wp:positionH>
                <wp:positionV relativeFrom="margin">
                  <wp:align>top</wp:align>
                </wp:positionV>
                <wp:extent cx="1289685" cy="290195"/>
                <wp:effectExtent l="0" t="0" r="0" b="0"/>
                <wp:wrapNone/>
                <wp:docPr id="46" name="&amp;Articl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47" o:spid="_x0000_s1065" type="#_x0000_t202" style="position:absolute;left:0;text-align:left;margin-left:0;margin-top:0;width:101.55pt;height:22.85pt;z-index:-251613184;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50"/>
      <w:r w:rsidR="006951B6" w:rsidRPr="0020047C">
        <w:rPr>
          <w:rFonts w:ascii="Times New Roman" w:hAnsi="Times New Roman" w:cs="Times New Roman"/>
          <w:b/>
        </w:rPr>
        <w:t>Статья 47. Начало и окончание состояния на военной службе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Началом состояния на военной службе считаются: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граждан, призванных на срочную военную службу, военную службу по мобилизации, – день отправки в воинскую часть;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граждан, призванных на военную службу офицеров по призыву, – день убытия к месту военной службы, указанный в предписании военного комиссара;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граждан, не проходивших срочную военную службу и поступивших в военные учебные заведения, – день зачисления в военные учебные заведения;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граждан, принятых на военную службу по контракту, – день подписания сторонами контракта о прохождении военной службы либо день вступления контракта в силу.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Окончанием состояния на военной службе считается день исключения военнослужащего из списков личного состава воинской части.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Военнослужащие исключаются из списков личного состава воинской части в день истечения срока их военной службы по призыву, окончания срока контракта.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Срок срочной военной службы истекает в число последнего месяца срока, предшествующее числу отправки гражданина, призванного на срочную военную службу, в воинскую часть.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xml:space="preserve">Срок военной службы офицеров по призыву истекает в число последнего месяца срока, предшествующее указанному в предписании военного комиссара числу убытия </w:t>
      </w:r>
      <w:r w:rsidRPr="006951B6">
        <w:rPr>
          <w:rFonts w:ascii="Times New Roman" w:hAnsi="Times New Roman" w:cs="Times New Roman"/>
        </w:rPr>
        <w:lastRenderedPageBreak/>
        <w:t>гражданина, призванного на военную службу офицеров по призыву, к месту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Если окончание срока военной службы по призыву приходится на такой месяц, в котором нет соответствующего числа, то срок истекает в последний день этого месяца.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Если срок военной службы по призыву истекает в выходной день, а также в государственный праздник или праздничный день, установленные и объявленные в соответствии с законодательством нерабочими, военнослужащий исключается из списков личного состава части в предвыходной или предпраздничный день.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Военнослужащие не исключаются из списков личного состава воинской части и срок контракта не прекращается в случаях, когда: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военнослужащий находится на стационарном лечении;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военнослужащий находится в плену, в положении заложника или интернированного;</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военнослужащий отсутствует без вести, – до признания его в установленном законом порядке безвестно отсутствующим или объявления умершим;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иных случаях, установленных законодательством.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Погибший (умерший) военнослужащий исключается из списков личного состава воинской части со следующего дня после дня его гибели (смерти), а военнослужащий, признанный в установленном законом порядке безвестно отсутствующим или объявленный умершим, – после дня вступления в законную силу соответствующего решения суда.</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51" w:name="48"/>
      <w:r>
        <w:rPr>
          <w:rFonts w:ascii="Times New Roman" w:hAnsi="Times New Roman" w:cs="Times New Roman"/>
          <w:b/>
          <w:noProof/>
          <w:lang w:eastAsia="ru-RU" w:bidi="ar-SA"/>
        </w:rPr>
        <mc:AlternateContent>
          <mc:Choice Requires="wps">
            <w:drawing>
              <wp:anchor distT="0" distB="0" distL="114300" distR="114300" simplePos="0" relativeHeight="251704320" behindDoc="1" locked="0" layoutInCell="1" allowOverlap="1">
                <wp:simplePos x="0" y="0"/>
                <wp:positionH relativeFrom="page">
                  <wp:posOffset>0</wp:posOffset>
                </wp:positionH>
                <wp:positionV relativeFrom="margin">
                  <wp:align>top</wp:align>
                </wp:positionV>
                <wp:extent cx="1289685" cy="290195"/>
                <wp:effectExtent l="0" t="0" r="0" b="0"/>
                <wp:wrapNone/>
                <wp:docPr id="47" name="&amp;Articl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48" o:spid="_x0000_s1066" type="#_x0000_t202" style="position:absolute;left:0;text-align:left;margin-left:0;margin-top:0;width:101.55pt;height:22.85pt;z-index:-251612160;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51"/>
      <w:r w:rsidR="006951B6" w:rsidRPr="0020047C">
        <w:rPr>
          <w:rFonts w:ascii="Times New Roman" w:hAnsi="Times New Roman" w:cs="Times New Roman"/>
          <w:b/>
        </w:rPr>
        <w:t>Статья 48. Военная форма одежды и знаки различия военнослужащих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военнослужащих устанавливаются военная форма одежды и знаки различия.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Образцы военной формы одежды и знаков различия по воинским званиям военнослужащих утверждаются Президентом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Знаки различия по видам Вооруженных Сил, родам войск, другим воинским формированиям, по их функциональному предназначению, персонифицированные знаки различия, а также правила ношения военной формы одежды и знаков различия утверждаются Министерством обороны, иными государственными органами, в которых предусмотрена военная служба.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Военнослужащие вправе не носить военную форму одежды вне расположения воинской части, на отдыхе, в увольнении или отпуске.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Ношение военной формы одежды и знаков различия военнослужащих гражданами, не имеющими на это права, запрещается и влечет ответственность в соответствии с законодательством.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Государственные органы, иные организации могут вводить форму одежды и знаки различия для своих работников (членов), не являющихся военнослужащими, после согласования образцов формы одежды и знаков различия с Министерством обороны. Эта форма одежды и знаки различия должны иметь существенное отличие от военной формы одежды и знаков различия военнослужащих.</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52" w:name="49"/>
      <w:r>
        <w:rPr>
          <w:rFonts w:ascii="Times New Roman" w:hAnsi="Times New Roman" w:cs="Times New Roman"/>
          <w:b/>
          <w:noProof/>
          <w:lang w:eastAsia="ru-RU" w:bidi="ar-SA"/>
        </w:rPr>
        <mc:AlternateContent>
          <mc:Choice Requires="wps">
            <w:drawing>
              <wp:anchor distT="0" distB="0" distL="114300" distR="114300" simplePos="0" relativeHeight="251705344" behindDoc="1" locked="0" layoutInCell="1" allowOverlap="1">
                <wp:simplePos x="0" y="0"/>
                <wp:positionH relativeFrom="page">
                  <wp:posOffset>0</wp:posOffset>
                </wp:positionH>
                <wp:positionV relativeFrom="margin">
                  <wp:align>top</wp:align>
                </wp:positionV>
                <wp:extent cx="1289685" cy="290195"/>
                <wp:effectExtent l="0" t="0" r="0" b="0"/>
                <wp:wrapNone/>
                <wp:docPr id="48" name="&amp;Articl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49" o:spid="_x0000_s1067" type="#_x0000_t202" style="position:absolute;left:0;text-align:left;margin-left:0;margin-top:0;width:101.55pt;height:22.85pt;z-index:-251611136;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52"/>
      <w:r w:rsidR="006951B6" w:rsidRPr="0020047C">
        <w:rPr>
          <w:rFonts w:ascii="Times New Roman" w:hAnsi="Times New Roman" w:cs="Times New Roman"/>
          <w:b/>
        </w:rPr>
        <w:t>Статья 49. Военная присяга. Принесение и принятие Военной присяги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xml:space="preserve">Военнослужащие и резервисты, впервые призванные (поступившие) на военную службу, службу в резерве, или граждане, не проходившие военную службу, службу в резерве и впервые призванные на сборы, а также граждане, обучающиеся на военных </w:t>
      </w:r>
      <w:r w:rsidRPr="006951B6">
        <w:rPr>
          <w:rFonts w:ascii="Times New Roman" w:hAnsi="Times New Roman" w:cs="Times New Roman"/>
        </w:rPr>
        <w:lastRenderedPageBreak/>
        <w:t>кафедрах или факультетах по программам подготовки младших командиров и программам подготовки офицеров запаса, приносят перед Государственным флагом Республики Беларусь и Боевым Знаменем воинской части Военную присягу следующего содержания: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«Я, гражданин Республики Беларусь (фамилия, собственное имя, отчество (если таковое имеется)), торжественно клянусь быть преданным своему народу, свято соблюдать Конституцию Республики Беларусь, выполнять требования воинских уставов и приказы командиров и начальников.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Клянусь достойно исполнять воинский долг, мужественно и самоотверженно защищать независимость, территориальную целостность и конституционный строй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Принятие Военной присяги проводится: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 прибытии военнослужащего, резервиста к первому месту военной службы, службы в резерве после прохождения начальной военной подготовки;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 прибытии гражданина, не проходившего военную службу, службу в резерве, к первому месту прохождения сборов после прохождения начальной военной подготовки;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 время прохождения учебных сборов по окончании обучения граждан по программам подготовки младших командиров или во время прохождения практики по окончании их обучения по программам подготовки офицеров запаса.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Принятие Военной присяги осуществляется в порядке, установленном Уставом внутренней службы Вооруженных Сил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Военнослужащий до принесения Военной присяги не может привлекаться к выполнению боевых задач. </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53" w:name="50"/>
      <w:r>
        <w:rPr>
          <w:rFonts w:ascii="Times New Roman" w:hAnsi="Times New Roman" w:cs="Times New Roman"/>
          <w:b/>
          <w:noProof/>
          <w:lang w:eastAsia="ru-RU" w:bidi="ar-SA"/>
        </w:rPr>
        <mc:AlternateContent>
          <mc:Choice Requires="wps">
            <w:drawing>
              <wp:anchor distT="0" distB="0" distL="114300" distR="114300" simplePos="0" relativeHeight="251706368" behindDoc="1" locked="0" layoutInCell="1" allowOverlap="1">
                <wp:simplePos x="0" y="0"/>
                <wp:positionH relativeFrom="page">
                  <wp:posOffset>0</wp:posOffset>
                </wp:positionH>
                <wp:positionV relativeFrom="margin">
                  <wp:align>top</wp:align>
                </wp:positionV>
                <wp:extent cx="1289685" cy="290195"/>
                <wp:effectExtent l="0" t="0" r="0" b="0"/>
                <wp:wrapNone/>
                <wp:docPr id="49" name="&amp;Articl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50" o:spid="_x0000_s1068" type="#_x0000_t202" style="position:absolute;left:0;text-align:left;margin-left:0;margin-top:0;width:101.55pt;height:22.85pt;z-index:-251610112;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53"/>
      <w:r w:rsidR="006951B6" w:rsidRPr="0020047C">
        <w:rPr>
          <w:rFonts w:ascii="Times New Roman" w:hAnsi="Times New Roman" w:cs="Times New Roman"/>
          <w:b/>
        </w:rPr>
        <w:t>Статья 50. Воинские должности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Военнослужащий проходит военную службу на воинских должностях, за исключением случаев, предусмотренных частью седьмой настоящей статьи.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Воинские должности подразделяются на должности офицеров, прапорщиков и мичманов, сержантов и старшин, солдат и матросов.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Военнослужащий может занимать только одну воинскую должность.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Воинские должности (штатные должности, подлежащие замещению военнослужащими) и соответствующие этим должностям воинские звания, которые могут быть присвоены военнослужащим, занимающим эти должности, предусматриваются в штатах и штатных расписаниях воинских частей (органов военного управления, организаций, военных учебных заведений) на основании специальных перечней.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Перечни воинских должностей, подлежащих замещению высшими офицерами Вооруженных Сил и других воинских формирований, и соответствующие им воинские звания утверждаются Президентом Республики Беларусь, а перечни иных воинских должностей, подлежащих замещению другими военнослужащими, и соответствующие им воинские звания – Министром обороны, иными руководителями государственных органов, в которых предусмотрена военная служба.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перечнях воинских должностей предусматриваются воинские должности, которые могут замещаться военнослужащими женского пола и (или) гражданским персоналом.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Военнослужащий может не занимать воинскую должность в случаях: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xml:space="preserve">нахождения в распоряжении соответствующего командира (начальника) в связи с проведением организационно-штатных мероприятий – не более шести месяцев с </w:t>
      </w:r>
      <w:r w:rsidRPr="006951B6">
        <w:rPr>
          <w:rFonts w:ascii="Times New Roman" w:hAnsi="Times New Roman" w:cs="Times New Roman"/>
        </w:rPr>
        <w:lastRenderedPageBreak/>
        <w:t>сохранением денежного довольствия и установленных выплат по прежней воинской должности;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нахождения в распоряжении соответствующего командира (начальника) в связи с уголовным преследованием или рассмотрением судом уголовного дела в отношении этого военнослужащего – до прекращения уголовного преследования или вступления в законную силу приговора суда;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нахождения в распоряжении соответствующего командира (начальника) по другим причинам – не более трех месяцев с сохранением денежного довольствия и установленных выплат по прежней воинской должности;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прикомандирования к государственным органам и иным организациям в соответствии с частью первой </w:t>
      </w:r>
      <w:hyperlink r:id="rId42" w:anchor="&amp;Article=52" w:history="1">
        <w:r w:rsidRPr="006951B6">
          <w:rPr>
            <w:rFonts w:ascii="Times New Roman" w:hAnsi="Times New Roman" w:cs="Times New Roman"/>
          </w:rPr>
          <w:t>статьи 52</w:t>
        </w:r>
      </w:hyperlink>
      <w:r w:rsidRPr="006951B6">
        <w:rPr>
          <w:rFonts w:ascii="Times New Roman" w:hAnsi="Times New Roman" w:cs="Times New Roman"/>
        </w:rPr>
        <w:t> настоящего Закона;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иных случаях, установленных законодательством.</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54" w:name="51"/>
      <w:r>
        <w:rPr>
          <w:rFonts w:ascii="Times New Roman" w:hAnsi="Times New Roman" w:cs="Times New Roman"/>
          <w:b/>
          <w:noProof/>
          <w:lang w:eastAsia="ru-RU" w:bidi="ar-SA"/>
        </w:rPr>
        <mc:AlternateContent>
          <mc:Choice Requires="wps">
            <w:drawing>
              <wp:anchor distT="0" distB="0" distL="114300" distR="114300" simplePos="0" relativeHeight="251707392" behindDoc="1" locked="0" layoutInCell="1" allowOverlap="1">
                <wp:simplePos x="0" y="0"/>
                <wp:positionH relativeFrom="page">
                  <wp:posOffset>0</wp:posOffset>
                </wp:positionH>
                <wp:positionV relativeFrom="margin">
                  <wp:align>top</wp:align>
                </wp:positionV>
                <wp:extent cx="1289685" cy="290195"/>
                <wp:effectExtent l="0" t="0" r="0" b="0"/>
                <wp:wrapNone/>
                <wp:docPr id="50" name="&amp;Articl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51" o:spid="_x0000_s1069" type="#_x0000_t202" style="position:absolute;left:0;text-align:left;margin-left:0;margin-top:0;width:101.55pt;height:22.85pt;z-index:-251609088;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54"/>
      <w:r w:rsidR="006951B6" w:rsidRPr="0020047C">
        <w:rPr>
          <w:rFonts w:ascii="Times New Roman" w:hAnsi="Times New Roman" w:cs="Times New Roman"/>
          <w:b/>
        </w:rPr>
        <w:t>Статья 51. Назначение на воинские должности и освобождение от воинских должностей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Назначение на должности и освобождение от должностей Министра обороны, иных руководителей государственных органов, в которых предусмотрена военная служба, осуществляются Президентом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Назначение на воинские должности и освобождение от воинских должностей осуществляются: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 воинские должности, для которых перечнем воинских должностей, подлежащих замещению высшими офицерами Вооруженных Сил и других воинских формирований, предусмотрены воинские звания высших офицеров, – Президентом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 иные воинские должности – в порядке, установленном законодательством.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 военнослужащего может быть возложено временное исполнение обязанностей по воинской должности, которую он не занимает, с освобождением его от исполнения обязанностей по занимаемой воинской должности. В период нахождения в распоряжении соответствующего командира (начальника) военнослужащий также может быть допущен к временному исполнению обязанностей по вакантной должности на срок, установленный законодательством.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Проведение плановой замены военнослужащих, проходящих военную службу по контракту на территории радиоактивного загрязнения, осуществляется в порядке, установленном законодательством. Сроки прохождения военной службы на территории радиоактивного загрязнения определяются Президентом Республики Беларусь.</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55" w:name="52"/>
      <w:r>
        <w:rPr>
          <w:rFonts w:ascii="Times New Roman" w:hAnsi="Times New Roman" w:cs="Times New Roman"/>
          <w:b/>
          <w:noProof/>
          <w:lang w:eastAsia="ru-RU" w:bidi="ar-SA"/>
        </w:rPr>
        <mc:AlternateContent>
          <mc:Choice Requires="wps">
            <w:drawing>
              <wp:anchor distT="0" distB="0" distL="114300" distR="114300" simplePos="0" relativeHeight="251708416" behindDoc="1" locked="0" layoutInCell="1" allowOverlap="1">
                <wp:simplePos x="0" y="0"/>
                <wp:positionH relativeFrom="page">
                  <wp:posOffset>0</wp:posOffset>
                </wp:positionH>
                <wp:positionV relativeFrom="margin">
                  <wp:align>top</wp:align>
                </wp:positionV>
                <wp:extent cx="1289685" cy="290195"/>
                <wp:effectExtent l="0" t="0" r="0" b="0"/>
                <wp:wrapNone/>
                <wp:docPr id="51" name="&amp;Articl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52" o:spid="_x0000_s1070" type="#_x0000_t202" style="position:absolute;left:0;text-align:left;margin-left:0;margin-top:0;width:101.55pt;height:22.85pt;z-index:-251608064;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55"/>
      <w:r w:rsidR="006951B6" w:rsidRPr="0020047C">
        <w:rPr>
          <w:rFonts w:ascii="Times New Roman" w:hAnsi="Times New Roman" w:cs="Times New Roman"/>
          <w:b/>
        </w:rPr>
        <w:t>Статья 52. Прикомандирование и перевод военнослужащих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Военнослужащие могут быть прикомандированы для назначения на должность к государственным органам и иным организациям в соответствии с законодательством. Порядок прикомандирования военнослужащих, особенности прохождения ими военной службы устанавливаются настоящим Законом и иными законодательными актами.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Военнослужащие в порядке, установленном законодательством, могут быть переведены для дальнейшего прохождения военной службы из одного воинского формирования в другое, а также в органы внутренних дел и другие военизированные организации для дальнейшего прохождения службы.</w:t>
      </w:r>
    </w:p>
    <w:p w:rsidR="006951B6" w:rsidRPr="0020047C" w:rsidRDefault="006951B6" w:rsidP="006951B6">
      <w:pPr>
        <w:pStyle w:val="Textbody"/>
        <w:spacing w:before="240" w:after="240"/>
        <w:ind w:left="1922" w:hanging="1355"/>
        <w:jc w:val="both"/>
        <w:rPr>
          <w:rFonts w:ascii="Times New Roman" w:hAnsi="Times New Roman" w:cs="Times New Roman"/>
          <w:b/>
        </w:rPr>
      </w:pPr>
      <w:bookmarkStart w:id="56" w:name="53"/>
      <w:bookmarkEnd w:id="56"/>
      <w:r w:rsidRPr="0020047C">
        <w:rPr>
          <w:rFonts w:ascii="Times New Roman" w:hAnsi="Times New Roman" w:cs="Times New Roman"/>
          <w:b/>
        </w:rPr>
        <w:t>Статья 53. Приостановление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Военнослужащим, избранным Председателем Всебелорусского народного собрания, заместителями Председателя Всебелорусского народного собрания, депутатами Палаты представителей Национального собрания Республики Беларусь, местных Советов депутатов, избранным или назначенным членами Совета Республики Национального собрания Республики Беларусь и осуществляющим свои полномочия на профессиональной основе, военная служба приостанавливается на весь срок их полномочий в этих государственных органах, если иное не установлено законодательными актами. Указанные военнослужащие освобождаются от занимаемых должностей, а также имеют право на увольнение с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Срок приостановления военной службы военнослужащим, указанным в части первой настоящей статьи, засчитывается им в выслугу лет для назначения пенсии, выплаты надбавки за выслугу лет и в срок службы в присвоенном воинском звании. В течение этого срока выплата денежного довольствия и иных средств, установленных законодательством для военнослужащих, не производится.</w:t>
      </w:r>
    </w:p>
    <w:p w:rsidR="006951B6" w:rsidRPr="0020047C" w:rsidRDefault="006951B6" w:rsidP="006951B6">
      <w:pPr>
        <w:pStyle w:val="Textbody"/>
        <w:spacing w:before="240" w:after="240"/>
        <w:ind w:left="1922" w:hanging="1355"/>
        <w:jc w:val="both"/>
        <w:rPr>
          <w:rFonts w:ascii="Times New Roman" w:hAnsi="Times New Roman" w:cs="Times New Roman"/>
          <w:b/>
        </w:rPr>
      </w:pPr>
      <w:bookmarkStart w:id="57" w:name="54"/>
      <w:bookmarkEnd w:id="57"/>
      <w:r w:rsidRPr="0020047C">
        <w:rPr>
          <w:rFonts w:ascii="Times New Roman" w:hAnsi="Times New Roman" w:cs="Times New Roman"/>
          <w:b/>
        </w:rPr>
        <w:t>Статья 54. Состав военнослужащих и воинские звания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Вооруженных Силах и других воинских формированиях устанавливаются следующие составы военнослужащих и воинские звания: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w:t>
      </w:r>
    </w:p>
    <w:tbl>
      <w:tblPr>
        <w:tblW w:w="5000" w:type="pct"/>
        <w:tblInd w:w="18" w:type="dxa"/>
        <w:tblLayout w:type="fixed"/>
        <w:tblCellMar>
          <w:left w:w="10" w:type="dxa"/>
          <w:right w:w="10" w:type="dxa"/>
        </w:tblCellMar>
        <w:tblLook w:val="04A0" w:firstRow="1" w:lastRow="0" w:firstColumn="1" w:lastColumn="0" w:noHBand="0" w:noVBand="1"/>
      </w:tblPr>
      <w:tblGrid>
        <w:gridCol w:w="3033"/>
        <w:gridCol w:w="2490"/>
        <w:gridCol w:w="3861"/>
      </w:tblGrid>
      <w:tr w:rsidR="006951B6" w:rsidRPr="006951B6" w:rsidTr="008B5C03">
        <w:tc>
          <w:tcPr>
            <w:tcW w:w="3411"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Состав военнослужащих</w:t>
            </w:r>
          </w:p>
        </w:tc>
        <w:tc>
          <w:tcPr>
            <w:tcW w:w="7143"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Воинские звания</w:t>
            </w:r>
          </w:p>
        </w:tc>
      </w:tr>
      <w:tr w:rsidR="006951B6" w:rsidRPr="006951B6" w:rsidTr="008B5C03">
        <w:tc>
          <w:tcPr>
            <w:tcW w:w="3411"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51B6" w:rsidRPr="006951B6" w:rsidRDefault="006951B6" w:rsidP="008B5C03">
            <w:pPr>
              <w:rPr>
                <w:rFonts w:ascii="Times New Roman" w:hAnsi="Times New Roman" w:cs="Times New Roman"/>
                <w:sz w:val="24"/>
                <w:szCs w:val="24"/>
              </w:rPr>
            </w:pPr>
          </w:p>
        </w:tc>
        <w:tc>
          <w:tcPr>
            <w:tcW w:w="279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войсковые</w:t>
            </w:r>
          </w:p>
        </w:tc>
        <w:tc>
          <w:tcPr>
            <w:tcW w:w="434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корабельные</w:t>
            </w:r>
          </w:p>
        </w:tc>
      </w:tr>
      <w:tr w:rsidR="006951B6" w:rsidRPr="006951B6" w:rsidTr="008B5C03">
        <w:tc>
          <w:tcPr>
            <w:tcW w:w="3411" w:type="dxa"/>
            <w:tcBorders>
              <w:top w:val="single" w:sz="4" w:space="0" w:color="000000"/>
              <w:right w:val="single" w:sz="4" w:space="0" w:color="000000"/>
            </w:tcBorders>
            <w:tcMar>
              <w:top w:w="28"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Солдаты и матросы</w:t>
            </w:r>
          </w:p>
        </w:tc>
        <w:tc>
          <w:tcPr>
            <w:tcW w:w="2798" w:type="dxa"/>
            <w:tcBorders>
              <w:top w:val="single" w:sz="4" w:space="0" w:color="000000"/>
              <w:right w:val="single" w:sz="4" w:space="0" w:color="000000"/>
            </w:tcBorders>
            <w:tcMar>
              <w:top w:w="28"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рядовой</w:t>
            </w:r>
          </w:p>
        </w:tc>
        <w:tc>
          <w:tcPr>
            <w:tcW w:w="4345" w:type="dxa"/>
            <w:tcBorders>
              <w:top w:val="single" w:sz="4" w:space="0" w:color="000000"/>
              <w:right w:val="single" w:sz="4" w:space="0" w:color="000000"/>
            </w:tcBorders>
            <w:tcMar>
              <w:top w:w="28"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матрос</w:t>
            </w:r>
          </w:p>
        </w:tc>
      </w:tr>
      <w:tr w:rsidR="006951B6" w:rsidRPr="006951B6" w:rsidTr="008B5C03">
        <w:tc>
          <w:tcPr>
            <w:tcW w:w="3411"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 </w:t>
            </w:r>
          </w:p>
        </w:tc>
        <w:tc>
          <w:tcPr>
            <w:tcW w:w="2798"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ефрейтор</w:t>
            </w:r>
          </w:p>
        </w:tc>
        <w:tc>
          <w:tcPr>
            <w:tcW w:w="4345"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старший матрос</w:t>
            </w:r>
          </w:p>
        </w:tc>
      </w:tr>
      <w:tr w:rsidR="006951B6" w:rsidRPr="006951B6" w:rsidTr="008B5C03">
        <w:tc>
          <w:tcPr>
            <w:tcW w:w="3411"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Сержанты и старшины</w:t>
            </w:r>
          </w:p>
        </w:tc>
        <w:tc>
          <w:tcPr>
            <w:tcW w:w="2798"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младший сержант</w:t>
            </w:r>
          </w:p>
        </w:tc>
        <w:tc>
          <w:tcPr>
            <w:tcW w:w="4345"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старшина 2-й статьи</w:t>
            </w:r>
          </w:p>
        </w:tc>
      </w:tr>
      <w:tr w:rsidR="006951B6" w:rsidRPr="006951B6" w:rsidTr="008B5C03">
        <w:tc>
          <w:tcPr>
            <w:tcW w:w="3411"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 </w:t>
            </w:r>
          </w:p>
        </w:tc>
        <w:tc>
          <w:tcPr>
            <w:tcW w:w="2798"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сержант</w:t>
            </w:r>
          </w:p>
        </w:tc>
        <w:tc>
          <w:tcPr>
            <w:tcW w:w="4345"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старшина 1-й статьи</w:t>
            </w:r>
          </w:p>
        </w:tc>
      </w:tr>
      <w:tr w:rsidR="006951B6" w:rsidRPr="006951B6" w:rsidTr="008B5C03">
        <w:tc>
          <w:tcPr>
            <w:tcW w:w="3411"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 </w:t>
            </w:r>
          </w:p>
        </w:tc>
        <w:tc>
          <w:tcPr>
            <w:tcW w:w="2798"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старший сержант</w:t>
            </w:r>
          </w:p>
        </w:tc>
        <w:tc>
          <w:tcPr>
            <w:tcW w:w="4345"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главный старшина</w:t>
            </w:r>
          </w:p>
        </w:tc>
      </w:tr>
      <w:tr w:rsidR="006951B6" w:rsidRPr="006951B6" w:rsidTr="008B5C03">
        <w:tc>
          <w:tcPr>
            <w:tcW w:w="3411"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 </w:t>
            </w:r>
          </w:p>
        </w:tc>
        <w:tc>
          <w:tcPr>
            <w:tcW w:w="2798"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старшина</w:t>
            </w:r>
          </w:p>
        </w:tc>
        <w:tc>
          <w:tcPr>
            <w:tcW w:w="4345"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главный корабельный старшина</w:t>
            </w:r>
          </w:p>
        </w:tc>
      </w:tr>
      <w:tr w:rsidR="006951B6" w:rsidRPr="006951B6" w:rsidTr="008B5C03">
        <w:tc>
          <w:tcPr>
            <w:tcW w:w="3411"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Прапорщики и мичманы</w:t>
            </w:r>
          </w:p>
        </w:tc>
        <w:tc>
          <w:tcPr>
            <w:tcW w:w="2798"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прапорщик</w:t>
            </w:r>
          </w:p>
        </w:tc>
        <w:tc>
          <w:tcPr>
            <w:tcW w:w="4345"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мичман</w:t>
            </w:r>
          </w:p>
        </w:tc>
      </w:tr>
      <w:tr w:rsidR="006951B6" w:rsidRPr="006951B6" w:rsidTr="008B5C03">
        <w:tc>
          <w:tcPr>
            <w:tcW w:w="3411"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 </w:t>
            </w:r>
          </w:p>
        </w:tc>
        <w:tc>
          <w:tcPr>
            <w:tcW w:w="2798"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старший прапорщик</w:t>
            </w:r>
          </w:p>
        </w:tc>
        <w:tc>
          <w:tcPr>
            <w:tcW w:w="4345"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старший мичман</w:t>
            </w:r>
          </w:p>
        </w:tc>
      </w:tr>
      <w:tr w:rsidR="006951B6" w:rsidRPr="006951B6" w:rsidTr="008B5C03">
        <w:tc>
          <w:tcPr>
            <w:tcW w:w="3411"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Офицеры:</w:t>
            </w:r>
          </w:p>
        </w:tc>
        <w:tc>
          <w:tcPr>
            <w:tcW w:w="2798"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 </w:t>
            </w:r>
          </w:p>
        </w:tc>
        <w:tc>
          <w:tcPr>
            <w:tcW w:w="4345"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 </w:t>
            </w:r>
          </w:p>
        </w:tc>
      </w:tr>
      <w:tr w:rsidR="006951B6" w:rsidRPr="006951B6" w:rsidTr="008B5C03">
        <w:tc>
          <w:tcPr>
            <w:tcW w:w="3411"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младшие офицеры</w:t>
            </w:r>
          </w:p>
        </w:tc>
        <w:tc>
          <w:tcPr>
            <w:tcW w:w="2798"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младший лейтенант</w:t>
            </w:r>
          </w:p>
        </w:tc>
        <w:tc>
          <w:tcPr>
            <w:tcW w:w="4345"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младший лейтенант</w:t>
            </w:r>
          </w:p>
        </w:tc>
      </w:tr>
      <w:tr w:rsidR="006951B6" w:rsidRPr="006951B6" w:rsidTr="008B5C03">
        <w:tc>
          <w:tcPr>
            <w:tcW w:w="3411"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 </w:t>
            </w:r>
          </w:p>
        </w:tc>
        <w:tc>
          <w:tcPr>
            <w:tcW w:w="2798"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лейтенант</w:t>
            </w:r>
          </w:p>
        </w:tc>
        <w:tc>
          <w:tcPr>
            <w:tcW w:w="4345"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лейтенант</w:t>
            </w:r>
          </w:p>
        </w:tc>
      </w:tr>
      <w:tr w:rsidR="006951B6" w:rsidRPr="006951B6" w:rsidTr="008B5C03">
        <w:tc>
          <w:tcPr>
            <w:tcW w:w="3411"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 </w:t>
            </w:r>
          </w:p>
        </w:tc>
        <w:tc>
          <w:tcPr>
            <w:tcW w:w="2798"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старший лейтенант</w:t>
            </w:r>
          </w:p>
        </w:tc>
        <w:tc>
          <w:tcPr>
            <w:tcW w:w="4345"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старший лейтенант</w:t>
            </w:r>
          </w:p>
        </w:tc>
      </w:tr>
      <w:tr w:rsidR="006951B6" w:rsidRPr="006951B6" w:rsidTr="008B5C03">
        <w:tc>
          <w:tcPr>
            <w:tcW w:w="3411"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 </w:t>
            </w:r>
          </w:p>
        </w:tc>
        <w:tc>
          <w:tcPr>
            <w:tcW w:w="2798"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капитан</w:t>
            </w:r>
          </w:p>
        </w:tc>
        <w:tc>
          <w:tcPr>
            <w:tcW w:w="4345"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капитан-лейтенант</w:t>
            </w:r>
          </w:p>
        </w:tc>
      </w:tr>
      <w:tr w:rsidR="006951B6" w:rsidRPr="006951B6" w:rsidTr="008B5C03">
        <w:tc>
          <w:tcPr>
            <w:tcW w:w="3411"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lastRenderedPageBreak/>
              <w:t>старшие офицеры</w:t>
            </w:r>
          </w:p>
        </w:tc>
        <w:tc>
          <w:tcPr>
            <w:tcW w:w="2798"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майор</w:t>
            </w:r>
          </w:p>
        </w:tc>
        <w:tc>
          <w:tcPr>
            <w:tcW w:w="4345"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капитан 3-го ранга</w:t>
            </w:r>
          </w:p>
        </w:tc>
      </w:tr>
      <w:tr w:rsidR="006951B6" w:rsidRPr="006951B6" w:rsidTr="008B5C03">
        <w:tc>
          <w:tcPr>
            <w:tcW w:w="3411"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 </w:t>
            </w:r>
          </w:p>
        </w:tc>
        <w:tc>
          <w:tcPr>
            <w:tcW w:w="2798"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подполковник</w:t>
            </w:r>
          </w:p>
        </w:tc>
        <w:tc>
          <w:tcPr>
            <w:tcW w:w="4345"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капитан 2-го ранга</w:t>
            </w:r>
          </w:p>
        </w:tc>
      </w:tr>
      <w:tr w:rsidR="006951B6" w:rsidRPr="006951B6" w:rsidTr="008B5C03">
        <w:tc>
          <w:tcPr>
            <w:tcW w:w="3411"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 </w:t>
            </w:r>
          </w:p>
        </w:tc>
        <w:tc>
          <w:tcPr>
            <w:tcW w:w="2798"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полковник</w:t>
            </w:r>
          </w:p>
        </w:tc>
        <w:tc>
          <w:tcPr>
            <w:tcW w:w="4345"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капитан 1-го ранга</w:t>
            </w:r>
          </w:p>
        </w:tc>
      </w:tr>
      <w:tr w:rsidR="006951B6" w:rsidRPr="006951B6" w:rsidTr="008B5C03">
        <w:tc>
          <w:tcPr>
            <w:tcW w:w="3411"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высшие офицеры</w:t>
            </w:r>
          </w:p>
        </w:tc>
        <w:tc>
          <w:tcPr>
            <w:tcW w:w="2798"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генерал-майор</w:t>
            </w:r>
          </w:p>
        </w:tc>
        <w:tc>
          <w:tcPr>
            <w:tcW w:w="4345"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 </w:t>
            </w:r>
          </w:p>
        </w:tc>
      </w:tr>
      <w:tr w:rsidR="006951B6" w:rsidRPr="006951B6" w:rsidTr="008B5C03">
        <w:tc>
          <w:tcPr>
            <w:tcW w:w="3411"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 </w:t>
            </w:r>
          </w:p>
        </w:tc>
        <w:tc>
          <w:tcPr>
            <w:tcW w:w="2798"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генерал-лейтенант</w:t>
            </w:r>
          </w:p>
        </w:tc>
        <w:tc>
          <w:tcPr>
            <w:tcW w:w="4345"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 </w:t>
            </w:r>
          </w:p>
        </w:tc>
      </w:tr>
      <w:tr w:rsidR="006951B6" w:rsidRPr="006951B6" w:rsidTr="008B5C03">
        <w:tc>
          <w:tcPr>
            <w:tcW w:w="3411" w:type="dxa"/>
            <w:tcBorders>
              <w:bottom w:val="single" w:sz="4" w:space="0" w:color="000000"/>
              <w:right w:val="single" w:sz="4" w:space="0" w:color="000000"/>
            </w:tcBorders>
            <w:tcMar>
              <w:top w:w="0" w:type="dxa"/>
              <w:left w:w="0" w:type="dxa"/>
              <w:bottom w:w="28"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 </w:t>
            </w:r>
          </w:p>
        </w:tc>
        <w:tc>
          <w:tcPr>
            <w:tcW w:w="2798" w:type="dxa"/>
            <w:tcBorders>
              <w:bottom w:val="single" w:sz="4" w:space="0" w:color="000000"/>
              <w:right w:val="single" w:sz="4" w:space="0" w:color="000000"/>
            </w:tcBorders>
            <w:tcMar>
              <w:top w:w="0" w:type="dxa"/>
              <w:left w:w="0" w:type="dxa"/>
              <w:bottom w:w="28"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генерал-полковник</w:t>
            </w:r>
          </w:p>
        </w:tc>
        <w:tc>
          <w:tcPr>
            <w:tcW w:w="4345" w:type="dxa"/>
            <w:tcBorders>
              <w:bottom w:val="single" w:sz="4" w:space="0" w:color="000000"/>
              <w:right w:val="single" w:sz="4" w:space="0" w:color="000000"/>
            </w:tcBorders>
            <w:tcMar>
              <w:top w:w="0" w:type="dxa"/>
              <w:left w:w="0" w:type="dxa"/>
              <w:bottom w:w="28"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 </w:t>
            </w:r>
          </w:p>
        </w:tc>
      </w:tr>
    </w:tbl>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Перед воинским званием военнослужащего, проходящего военную службу в гвардейской воинской части, добавляется слово «гвардии».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Воинское звание офицера, имеющего военно-учетную специальность и высшее юридическое или медицинское (фармацевтическое, ветеринарное) образование, дополняется соответственно словами «юстиции» или «медицинской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Воинское звание резервиста дополняется словом «резерва».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Воинское звание гражданина, состоящего в запасе или находящегося в отставке, дополняется соответственно словами «запаса» или «в отставке».</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58" w:name="55"/>
      <w:r>
        <w:rPr>
          <w:rFonts w:ascii="Times New Roman" w:hAnsi="Times New Roman" w:cs="Times New Roman"/>
          <w:b/>
          <w:noProof/>
          <w:lang w:eastAsia="ru-RU" w:bidi="ar-SA"/>
        </w:rPr>
        <mc:AlternateContent>
          <mc:Choice Requires="wps">
            <w:drawing>
              <wp:anchor distT="0" distB="0" distL="114300" distR="114300" simplePos="0" relativeHeight="251709440" behindDoc="1" locked="0" layoutInCell="1" allowOverlap="1">
                <wp:simplePos x="0" y="0"/>
                <wp:positionH relativeFrom="page">
                  <wp:posOffset>0</wp:posOffset>
                </wp:positionH>
                <wp:positionV relativeFrom="margin">
                  <wp:align>top</wp:align>
                </wp:positionV>
                <wp:extent cx="1289685" cy="290195"/>
                <wp:effectExtent l="0" t="0" r="0" b="0"/>
                <wp:wrapNone/>
                <wp:docPr id="52" name="&amp;Articl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55" o:spid="_x0000_s1071" type="#_x0000_t202" style="position:absolute;left:0;text-align:left;margin-left:0;margin-top:0;width:101.55pt;height:22.85pt;z-index:-251607040;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58"/>
      <w:r w:rsidR="006951B6" w:rsidRPr="0020047C">
        <w:rPr>
          <w:rFonts w:ascii="Times New Roman" w:hAnsi="Times New Roman" w:cs="Times New Roman"/>
          <w:b/>
        </w:rPr>
        <w:t>Статья 55. Присвоение воинских званий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Воинские звания военнослужащим присваиваются: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полковника (капитана 1-го ранга) и высших офицеров – Президентом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до подполковника (капитана 2-го ранга) включительно – должностными лицами в соответствии с их компетенцией.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Сроки военной службы в воинских званиях и порядок их присвоения определяются Положением о порядке прохождения военной службы и иными актами законодательства.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Гражданам, имеющим специальные звания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органов и подразделений по чрезвычайным ситуациям, классные чины прокурорских работников, но не имеющим воинских званий, при поступлении или призыве на военную службу присваивается воинское звание в порядке переаттестации в соответствии с законодательством.</w:t>
      </w:r>
    </w:p>
    <w:p w:rsidR="006951B6" w:rsidRPr="0020047C" w:rsidRDefault="006951B6" w:rsidP="006951B6">
      <w:pPr>
        <w:pStyle w:val="Textbody"/>
        <w:spacing w:before="240" w:after="240"/>
        <w:ind w:left="1922" w:hanging="1355"/>
        <w:jc w:val="both"/>
        <w:rPr>
          <w:rFonts w:ascii="Times New Roman" w:hAnsi="Times New Roman" w:cs="Times New Roman"/>
          <w:b/>
        </w:rPr>
      </w:pPr>
      <w:bookmarkStart w:id="59" w:name="56"/>
      <w:bookmarkEnd w:id="59"/>
      <w:r w:rsidRPr="0020047C">
        <w:rPr>
          <w:rFonts w:ascii="Times New Roman" w:hAnsi="Times New Roman" w:cs="Times New Roman"/>
          <w:b/>
        </w:rPr>
        <w:t>Статья 56. Воинские звания, не установленные настоящим Законом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Военнослужащим, гражданам, состоящим в запасе или находящимся в отставке, сохраняются присвоенные им ранее воинские звания, не установленные настоящим Законом.</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60" w:name="57"/>
      <w:r>
        <w:rPr>
          <w:rFonts w:ascii="Times New Roman" w:hAnsi="Times New Roman" w:cs="Times New Roman"/>
          <w:b/>
          <w:noProof/>
          <w:lang w:eastAsia="ru-RU" w:bidi="ar-SA"/>
        </w:rPr>
        <mc:AlternateContent>
          <mc:Choice Requires="wps">
            <w:drawing>
              <wp:anchor distT="0" distB="0" distL="114300" distR="114300" simplePos="0" relativeHeight="251710464" behindDoc="1" locked="0" layoutInCell="1" allowOverlap="1">
                <wp:simplePos x="0" y="0"/>
                <wp:positionH relativeFrom="page">
                  <wp:posOffset>0</wp:posOffset>
                </wp:positionH>
                <wp:positionV relativeFrom="margin">
                  <wp:align>top</wp:align>
                </wp:positionV>
                <wp:extent cx="1289685" cy="290195"/>
                <wp:effectExtent l="0" t="0" r="0" b="0"/>
                <wp:wrapNone/>
                <wp:docPr id="53" name="&amp;Articl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57" o:spid="_x0000_s1072" type="#_x0000_t202" style="position:absolute;left:0;text-align:left;margin-left:0;margin-top:0;width:101.55pt;height:22.85pt;z-index:-251606016;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60"/>
      <w:r w:rsidR="006951B6" w:rsidRPr="0020047C">
        <w:rPr>
          <w:rFonts w:ascii="Times New Roman" w:hAnsi="Times New Roman" w:cs="Times New Roman"/>
          <w:b/>
        </w:rPr>
        <w:t>Статья 57. Лишение воинского звания, снижение в воинском звании, восстановление в воинском звании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Военнослужащие, граждане, состоящие в запасе или находящиеся в отставке, могут быть лишены воинского звания по приговору суда либо Президентом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указанные в части первой настоящей статьи, после снятия или погашения судимости могут быть восстановлены в прежнем воинском звании должностными лицами, имеющими право присваивать это воинское звание, в соответствии с законодательством.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Военнослужащие, проходящие военную службу офицеров по призыву, могут быть лишены воинского звания по решению Министра обороны за совершение проступков, являющихся в соответствии с законодательством основанием для досрочного расторжения контракта о прохождении военной службы или прекращения его действия. При этом данные военнослужащие переводятся в состав военнослужащих «солдаты и матросы» и увольняются с военной службы в запас.</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Военнослужащие, указанные в части третьей настоящей статьи, могут быть восстановлены в прежнем воинском звании по решению Министра обороны в порядке и по основаниям, установленным Положением о порядке прохождения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Военнослужащие, имеющие воинские звания (кроме военнослужащих, имеющих воинские звания рядового или матроса, прапорщика или мичмана, младшего лейтенанта), могут быть снижены в воинском звании в порядке, установленном Дисциплинарным уставом Вооруженных Сил Республики Беларусь, если иное не установлено Президентом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Лишение воинского звания не влечет за собой лишения пенсионного обеспечения, установленного для военнослужащих законодательством. При этом оклад по воинскому званию при исчислении пенсий военнослужащим, лишенным воинских званий, учитывается по воинскому званию «рядовой».</w:t>
      </w:r>
    </w:p>
    <w:p w:rsidR="006951B6" w:rsidRPr="0020047C" w:rsidRDefault="006951B6" w:rsidP="006951B6">
      <w:pPr>
        <w:pStyle w:val="Textbody"/>
        <w:spacing w:before="240" w:after="240"/>
        <w:ind w:left="1922" w:hanging="1355"/>
        <w:jc w:val="both"/>
        <w:rPr>
          <w:rFonts w:ascii="Times New Roman" w:hAnsi="Times New Roman" w:cs="Times New Roman"/>
          <w:b/>
        </w:rPr>
      </w:pPr>
      <w:bookmarkStart w:id="61" w:name="58"/>
      <w:bookmarkEnd w:id="61"/>
      <w:r w:rsidRPr="0020047C">
        <w:rPr>
          <w:rFonts w:ascii="Times New Roman" w:hAnsi="Times New Roman" w:cs="Times New Roman"/>
          <w:b/>
        </w:rPr>
        <w:t>Статья 58. Предельный возраст состояния на военной службе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Предельный возраст состояния на военной службе устанавливается для: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генерал-полковника – 60 лет;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генерал-лейтенанта, генерал-майора – 55 лет;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полковника (капитана 1-го ранга) – 50 лет;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младших и старших офицеров, кроме полковника (капитана 1-го ранга), военнослужащих из числа солдат и матросов, сержантов и старшин, прапорщиков и мичманов, проходящих военную службу по контракту, – 45 лет. При этом начиная с 1 января 2017 г. указанный предельный возраст состояния на военной службе повышается ежегодно 1 января на 6 месяцев до 48 лет включительно.</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xml:space="preserve">Военнослужащие, достигшие предельного возраста состояния на военной службе, подлежат увольнению с военной службы. При необходимости отдельные из них с учетом состояния здоровья и с их согласия могут быть оставлены на военной службе на срок до пяти лет, а также повторно на срок до пяти лет. Решение об оставлении на военной службе сверх предельного возраста на срок до пяти лет, а также повторно на срок до пяти лет военнослужащих в воинском звании до подполковника (капитана 2-го ранга) включительно принимается Министром обороны по решению коллегии Министерства обороны, иным руководителем государственного органа, в котором предусмотрена военная служба, по решению соответствующей коллегии. Решение об оставлении на военной службе сверх предельного возраста, в том числе повторно, военнослужащих в </w:t>
      </w:r>
      <w:r w:rsidRPr="006951B6">
        <w:rPr>
          <w:rFonts w:ascii="Times New Roman" w:hAnsi="Times New Roman" w:cs="Times New Roman"/>
        </w:rPr>
        <w:lastRenderedPageBreak/>
        <w:t>воинских званиях полковника (капитана 1-го ранга) и выше принимается Президентом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периоды мобилизации, военного положения, в военное время предельным возрастом состояния на военной службе является предельный возраст состояния военнообязанных в запасе третьего разряда.</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62" w:name="59"/>
      <w:r>
        <w:rPr>
          <w:rFonts w:ascii="Times New Roman" w:hAnsi="Times New Roman" w:cs="Times New Roman"/>
          <w:b/>
          <w:noProof/>
          <w:lang w:eastAsia="ru-RU" w:bidi="ar-SA"/>
        </w:rPr>
        <mc:AlternateContent>
          <mc:Choice Requires="wps">
            <w:drawing>
              <wp:anchor distT="0" distB="0" distL="114300" distR="114300" simplePos="0" relativeHeight="251711488" behindDoc="1" locked="0" layoutInCell="1" allowOverlap="1">
                <wp:simplePos x="0" y="0"/>
                <wp:positionH relativeFrom="page">
                  <wp:posOffset>0</wp:posOffset>
                </wp:positionH>
                <wp:positionV relativeFrom="margin">
                  <wp:align>top</wp:align>
                </wp:positionV>
                <wp:extent cx="1289685" cy="290195"/>
                <wp:effectExtent l="0" t="0" r="0" b="0"/>
                <wp:wrapNone/>
                <wp:docPr id="54" name="&amp;Articl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59" o:spid="_x0000_s1073" type="#_x0000_t202" style="position:absolute;left:0;text-align:left;margin-left:0;margin-top:0;width:101.55pt;height:22.85pt;z-index:-251604992;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62"/>
      <w:r w:rsidR="006951B6" w:rsidRPr="0020047C">
        <w:rPr>
          <w:rFonts w:ascii="Times New Roman" w:hAnsi="Times New Roman" w:cs="Times New Roman"/>
          <w:b/>
        </w:rPr>
        <w:t>Статья 59. Увольнение с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Увольнение с военной службы военнослужащих, имеющих воинские звания высших офицеров, осуществляется Президентом Республики Беларусь, других военнослужащих – в порядке, установленном законодательством.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Увольнение с военной службы проводится: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запас, если увольняемые военнослужащие не достигли предельного возраста состояния в запасе и по состоянию здоровья признаны военно-врачебными комиссиями годными к военной службе или годными к военной службе с ограничениями в мирное и военное время;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отставку, если увольняемые военнослужащие достигли предельного возраста состояния в запасе или по состоянию здоровья признаны военно-врачебными комиссиями негодными к военной службе с исключением с воинского учета.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Военнослужащий подлежит увольнению с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 возрасту – по достижении предельного возраста состояния на военной службе, в том числе по истечении срока контракта о прохождении военной службы, заключенного в связи с продлением срока военной службы, либо по личной просьбе в течение срока, на который продлена военная служба;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 истечении срока военной службы по призыву или срока контракта о прохождении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 болезни (в случае признания негодным к военной службе в мирное время);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связи с лишением воинского звания;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связи со вступлением в законную силу приговора суда о назначении военнослужащему наказания в виде ограничения или лишения свободы на определенный срок, пожизненного лишения свободы или смертной казни;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связи с отчислением из военного учебного заведения – при несоответствии требованиям для заключения контракта о прохождении военной службы, отсутствии других оснований для увольнения с военной службы или перевода в другое военное учебное заведение;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 установлении в период прохождения срочной военной службы обстоятельств, предусмотренных частью третьей </w:t>
      </w:r>
      <w:hyperlink r:id="rId43" w:anchor="&amp;Article=31" w:history="1">
        <w:r w:rsidRPr="006951B6">
          <w:rPr>
            <w:rFonts w:ascii="Times New Roman" w:hAnsi="Times New Roman" w:cs="Times New Roman"/>
          </w:rPr>
          <w:t>статьи 31</w:t>
        </w:r>
      </w:hyperlink>
      <w:r w:rsidRPr="006951B6">
        <w:rPr>
          <w:rFonts w:ascii="Times New Roman" w:hAnsi="Times New Roman" w:cs="Times New Roman"/>
        </w:rPr>
        <w:t> настоящего Закона. При этом военнослужащий направляется в военный комиссариат (обособленное подразделение) для постановки на воинский учет призывников. В случае его повторного призыва на срочную военную службу ему засчитывается ранее пройденный срок срочной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Военнослужащий, проходящий военную службу по контракту, может быть уволен с военной службы до окончания срока контракта о прохождении военной службы в связи: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 организационно-штатными мероприятиями;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 систематическим (более двух раз в течение года) невыполнением военнослужащим условий контракта;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 отказом военнослужащему в допуске к государственным секретам или прекращением указанного допуска;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со вступлением в законную силу приговора суда об осуждении военнослужащего, с освобождением военнослужащего, совершившего преступление, от уголовной ответственности или прекращением в отношении его производства по уголовному делу по нереабилитирующим основаниям;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 совершением проступка, предусмотренного контрактом о прохождении военной службы, являющегося основанием для досрочного расторжения контракта или прекращения его действия.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Военнослужащий, проходящий военную службу по контракту, имеет право на увольнение с военной службы до окончания срока контракта о прохождении военной службы в связи: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 болезнью в случае признания военнослужащего годным к службе вне строя в мирное время;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 нарушением в отношении военнослужащего условий контракта;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со снижением штатно-должностной категории, соответствующей занимаемой военнослужащим воинской должности, либо уменьшением должностного оклада по занимаемой им воинской должности;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 невозможностью проживания члена семьи военнослужащего по медицинским показаниям в местности, в которой военнослужащий проходит военную службу, и при отсутствии возможности перевода военнослужащего на новое место военной службы, благоприятное для проживания члена его семьи;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 изменением места военной службы мужа-военнослужащего (жены-военнослужащей), связанным с необходимостью переезда семьи в другую местность;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 необходимостью постоянного ухода за отцом, матерью, женой (мужем), родными братом или сестрой, дедом, бабкой или усыновителями, нуждающимися по состоянию здоровья в соответствии с заключением врачебно-консультационной (медико-реабилитационной экспертной) комиссии в постороннем постоянном уходе, при отсутствии других лиц, обязанных в соответствии с законодательством содержать указанных граждан;</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 необходимостью ухода за ребенком, не достигшим 18-летнего возраста, которого военнослужащий воспитывает без матери (отца), – в связи с ее (его) смертью, лишением родительских прав, а также в случаях, когда мать (отец) не может осуществлять уход за ребенком в связи с инвалидностью I группы либо болезнью, препятствующей осуществлению ухода за ребенком, в соответствии с заключением врачебно-консультационной (медико-реабилитационной экспертной) комиссии;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 осуществлением военнослужащим полномочий Председателя Всебелорусского народного собрания, заместителя Председателя Всебелорусского народного собрания, депутата Палаты представителей Национального собрания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 осуществлением военнослужащим на профессиональной основе полномочий члена Совета Республики Национального собрания Республики Беларусь, депутата местного Совета депутатов.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 гражданина, уволенного с военной службы по основаниям, предусмотренным абзацами вторым–четвертым, шестым, восьмым–десятым части пятой настоящей статьи, распространяются права, гарантии и льготы, установленные законодательством для граждан, уволенных с военной службы в связи с организационно-штатными мероприятиями.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Военнослужащий, проходящий срочную военную службу, имеет право на досрочное увольнение с военной службы при возникновении у него обстоятельств, предусмотренных абзацем третьим части первой </w:t>
      </w:r>
      <w:hyperlink r:id="rId44" w:anchor="&amp;Article=31" w:history="1">
        <w:r w:rsidRPr="006951B6">
          <w:rPr>
            <w:rFonts w:ascii="Times New Roman" w:hAnsi="Times New Roman" w:cs="Times New Roman"/>
          </w:rPr>
          <w:t>статьи 31</w:t>
        </w:r>
      </w:hyperlink>
      <w:r w:rsidRPr="006951B6">
        <w:rPr>
          <w:rFonts w:ascii="Times New Roman" w:hAnsi="Times New Roman" w:cs="Times New Roman"/>
        </w:rPr>
        <w:t> или абзацами вторым, четвертым–десятым части шестой </w:t>
      </w:r>
      <w:hyperlink r:id="rId45" w:anchor="&amp;Article=32" w:history="1">
        <w:r w:rsidRPr="006951B6">
          <w:rPr>
            <w:rFonts w:ascii="Times New Roman" w:hAnsi="Times New Roman" w:cs="Times New Roman"/>
          </w:rPr>
          <w:t>статьи 32</w:t>
        </w:r>
      </w:hyperlink>
      <w:r w:rsidRPr="006951B6">
        <w:rPr>
          <w:rFonts w:ascii="Times New Roman" w:hAnsi="Times New Roman" w:cs="Times New Roman"/>
        </w:rPr>
        <w:t> настоящего Закона. Граждане призывного возраста, уволенные с военной службы, при возникновении в период прохождения срочной военной службы обстоятельств, предусмотренных частью шестой </w:t>
      </w:r>
      <w:hyperlink r:id="rId46" w:anchor="&amp;Article=32" w:history="1">
        <w:r w:rsidRPr="006951B6">
          <w:rPr>
            <w:rFonts w:ascii="Times New Roman" w:hAnsi="Times New Roman" w:cs="Times New Roman"/>
          </w:rPr>
          <w:t>статьи 32</w:t>
        </w:r>
      </w:hyperlink>
      <w:r w:rsidRPr="006951B6">
        <w:rPr>
          <w:rFonts w:ascii="Times New Roman" w:hAnsi="Times New Roman" w:cs="Times New Roman"/>
        </w:rPr>
        <w:t> настоящего Закона, направляются в военный комиссариат (обособленное подразделение) для постановки на воинский учет призывников, а граждане, прослужившие на военной службе шесть месяцев и более, – на воинский учет военнообязанных. В случае повторного призыва на срочную военную службу граждан призывного возраста, состоящих на воинском учете призывников, им засчитывается ранее пройденный срок срочной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Военнослужащий, проходящий военную службу офицеров по призыву, имеет право на досрочное увольнение с военной службы при возникновении у него обстоятельств, предусмотренных абзацем третьим части первой </w:t>
      </w:r>
      <w:hyperlink r:id="rId47" w:anchor="&amp;Article=31" w:history="1">
        <w:r w:rsidRPr="006951B6">
          <w:rPr>
            <w:rFonts w:ascii="Times New Roman" w:hAnsi="Times New Roman" w:cs="Times New Roman"/>
          </w:rPr>
          <w:t>статьи 31</w:t>
        </w:r>
      </w:hyperlink>
      <w:r w:rsidRPr="006951B6">
        <w:rPr>
          <w:rFonts w:ascii="Times New Roman" w:hAnsi="Times New Roman" w:cs="Times New Roman"/>
        </w:rPr>
        <w:t> или абзацами вторым, пятым, шестым и седьмым части шестой, частью девятой </w:t>
      </w:r>
      <w:hyperlink r:id="rId48" w:anchor="&amp;Article=32" w:history="1">
        <w:r w:rsidRPr="006951B6">
          <w:rPr>
            <w:rFonts w:ascii="Times New Roman" w:hAnsi="Times New Roman" w:cs="Times New Roman"/>
          </w:rPr>
          <w:t>статьи 32</w:t>
        </w:r>
      </w:hyperlink>
      <w:r w:rsidRPr="006951B6">
        <w:rPr>
          <w:rFonts w:ascii="Times New Roman" w:hAnsi="Times New Roman" w:cs="Times New Roman"/>
        </w:rPr>
        <w:t> настоящего Закона.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Военнослужащий, проходящий военную службу по контракту, по заключению аттестационной комиссии воинской части может быть уволен с военной службы досрочно по собственному желанию при наличии у него уважительных причин, препятствующих исполнению обязанностей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Военнослужащий не может быть уволен с военной службы, если в отношении его осуществляется уголовное преследование, за исключением случаев, когда военнослужащий увольняется по основаниям, предусмотренным абзацами вторым–четвертым и седьмым части третьей, абзацами третьим и шестым части четвертой, абзацем вторым части пятой настоящей статьи, по согласованию с соответствующим органом предварительного следствия или судом.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Военнослужащий, проходящий военную службу по контракту и не достигший предельного возраста состояния на военной службе, не может быть уволен с военной службы без его согласия по истечении срока контракта о прохождении военной службы в течение пяти лет, предшествующих дню приобретения им права на пенсию за выслугу лет.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Увольнение с военной службы военнослужащих, проходящих военную службу по мобилизации, проводится на основании указа Президента Республики Беларусь о демобилизации.</w:t>
      </w:r>
    </w:p>
    <w:p w:rsidR="0020047C" w:rsidRDefault="0020047C" w:rsidP="0020047C">
      <w:pPr>
        <w:pStyle w:val="chapter"/>
      </w:pPr>
      <w:bookmarkStart w:id="63" w:name="8_Копия_1"/>
      <w:bookmarkEnd w:id="63"/>
      <w:r>
        <w:t>ГЛАВА 8</w:t>
      </w:r>
      <w:r>
        <w:br/>
        <w:t>СЛУЖБА В РЕЗЕРВЕ</w:t>
      </w:r>
    </w:p>
    <w:p w:rsidR="006951B6" w:rsidRPr="0020047C" w:rsidRDefault="0020047C" w:rsidP="0020047C">
      <w:pPr>
        <w:pStyle w:val="Textbody"/>
        <w:spacing w:before="240" w:after="240"/>
        <w:ind w:left="1922" w:hanging="1355"/>
        <w:jc w:val="both"/>
        <w:rPr>
          <w:rFonts w:ascii="Times New Roman" w:hAnsi="Times New Roman" w:cs="Times New Roman"/>
          <w:b/>
        </w:rPr>
      </w:pPr>
      <w:r w:rsidRPr="0020047C">
        <w:rPr>
          <w:b/>
        </w:rPr>
        <w:t>Статья 60. Граждане, призываемые на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 службу в резерве призываются граждане, подлежащие призыву на срочную военную службу, в случае отсутствия потребности Вооруженных Сил, других воинских формирований в военнослужащих срочной военной службы в порядке, устанавливаемом Президентом Республики Беларусь.</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64" w:name="61"/>
      <w:r>
        <w:rPr>
          <w:rFonts w:ascii="Times New Roman" w:hAnsi="Times New Roman" w:cs="Times New Roman"/>
          <w:b/>
          <w:noProof/>
          <w:lang w:eastAsia="ru-RU" w:bidi="ar-SA"/>
        </w:rPr>
        <mc:AlternateContent>
          <mc:Choice Requires="wps">
            <w:drawing>
              <wp:anchor distT="0" distB="0" distL="114300" distR="114300" simplePos="0" relativeHeight="251713536" behindDoc="1" locked="0" layoutInCell="1" allowOverlap="1">
                <wp:simplePos x="0" y="0"/>
                <wp:positionH relativeFrom="page">
                  <wp:posOffset>0</wp:posOffset>
                </wp:positionH>
                <wp:positionV relativeFrom="margin">
                  <wp:align>top</wp:align>
                </wp:positionV>
                <wp:extent cx="1289685" cy="290195"/>
                <wp:effectExtent l="0" t="0" r="0" b="0"/>
                <wp:wrapNone/>
                <wp:docPr id="56" name="&amp;Articl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61" o:spid="_x0000_s1074" type="#_x0000_t202" style="position:absolute;left:0;text-align:left;margin-left:0;margin-top:0;width:101.55pt;height:22.85pt;z-index:-251602944;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64"/>
      <w:r w:rsidR="006951B6" w:rsidRPr="0020047C">
        <w:rPr>
          <w:rFonts w:ascii="Times New Roman" w:hAnsi="Times New Roman" w:cs="Times New Roman"/>
          <w:b/>
        </w:rPr>
        <w:t>Статья 61. Начало и окончание состояния на службе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Началом состояния на службе в резерве считается день постановки резервиста на учет в воинской части, иной организации Вооруженных Сил или транспортных войск, в которых он будет проходить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Окончанием состояния на службе в резерве считается день снятия резервиста с учета в воинской части, иной организации Вооруженных Сил или транспортных войск, в которых он проходил службу в резерве.</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65" w:name="62"/>
      <w:r>
        <w:rPr>
          <w:rFonts w:ascii="Times New Roman" w:hAnsi="Times New Roman" w:cs="Times New Roman"/>
          <w:b/>
          <w:noProof/>
          <w:lang w:eastAsia="ru-RU" w:bidi="ar-SA"/>
        </w:rPr>
        <mc:AlternateContent>
          <mc:Choice Requires="wps">
            <w:drawing>
              <wp:anchor distT="0" distB="0" distL="114300" distR="114300" simplePos="0" relativeHeight="251714560" behindDoc="1" locked="0" layoutInCell="1" allowOverlap="1">
                <wp:simplePos x="0" y="0"/>
                <wp:positionH relativeFrom="page">
                  <wp:posOffset>0</wp:posOffset>
                </wp:positionH>
                <wp:positionV relativeFrom="margin">
                  <wp:align>top</wp:align>
                </wp:positionV>
                <wp:extent cx="1289685" cy="290195"/>
                <wp:effectExtent l="0" t="0" r="0" b="0"/>
                <wp:wrapNone/>
                <wp:docPr id="57" name="&amp;Articl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62" o:spid="_x0000_s1075" type="#_x0000_t202" style="position:absolute;left:0;text-align:left;margin-left:0;margin-top:0;width:101.55pt;height:22.85pt;z-index:-251601920;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65"/>
      <w:r w:rsidR="006951B6" w:rsidRPr="0020047C">
        <w:rPr>
          <w:rFonts w:ascii="Times New Roman" w:hAnsi="Times New Roman" w:cs="Times New Roman"/>
          <w:b/>
        </w:rPr>
        <w:t>Статья 62. Порядок прохождения службы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Порядок прохождения службы в резерве определяется настоящим Законом, уставами Вооруженных Сил, Положением о порядке прохождения службы в резерве, утверждаемым Президентом Республики Беларусь, и другими актами законодательства.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Резервисты проходят службу в резерве с привлечением их на занятия и учебные сборы в воинские части, иные организации Вооруженных Сил или транспортных войск, в которых они состоят на учете, по учебным программам, утвержденным Министерством обороны. В период нахождения на занятиях или учебных сборах резервисты исполняют обязанности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Занятия и учебные сборы с резервистами проводятся ежегодно. Продолжительность занятий и учебных сборов устанавливается: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первого учебного года – от 300 до 850 учебных часов в зависимости от получаемой резервистом военно-учетной специальности;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второго и третьего учебных годов – 250 учебных часов в учебный год.</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 время прохождения резервистами занятий и учебных сборов руководители организаций по месту их работы обязаны предоставлять резервистам кратковременные отпуска без сохранения заработной платы.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За резервистами в период прохождения занятий и учебных сборов сохраняются место работы, должность служащего (профессия рабочего), место учебы. В этот период резервисты не могут быть уволены по инициативе нанимателя, за исключением случаев ликвидации организации, а также отчислены из учреждения образования (организации, реализующей образовательные программы научно-ориентированного образования) по инициативе руководителя учреждения образования (организации, реализующей образовательные программы научно-ориентированного образования).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 объявлении мобилизации, введении военного положения, с наступлением военного времени резервисты с даты их оповещения о прибытии к месту прохождения службы становятся военнослужащими, проходящими военную службу по мобилизации.</w:t>
      </w:r>
    </w:p>
    <w:p w:rsidR="006951B6" w:rsidRPr="0020047C" w:rsidRDefault="006951B6" w:rsidP="006951B6">
      <w:pPr>
        <w:pStyle w:val="Textbody"/>
        <w:spacing w:before="240" w:after="240"/>
        <w:ind w:left="1922" w:hanging="1355"/>
        <w:jc w:val="both"/>
        <w:rPr>
          <w:rFonts w:ascii="Times New Roman" w:hAnsi="Times New Roman" w:cs="Times New Roman"/>
          <w:b/>
        </w:rPr>
      </w:pPr>
      <w:bookmarkStart w:id="66" w:name="63"/>
      <w:bookmarkEnd w:id="66"/>
      <w:r w:rsidRPr="0020047C">
        <w:rPr>
          <w:rFonts w:ascii="Times New Roman" w:hAnsi="Times New Roman" w:cs="Times New Roman"/>
          <w:b/>
        </w:rPr>
        <w:t>Статья 63. Сроки службы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Срок службы в резерве исчисляется учебными часами и учебными годами.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Учебные часы при пропуске резервистами занятий в срок службы в резерве им не засчитываются.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Учебный год службы в резерве засчитывается резервисту в случае, если он полностью прошел занятия и учебные сборы продолжительностью, установленной частью третьей </w:t>
      </w:r>
      <w:hyperlink r:id="rId49" w:anchor="&amp;Article=62" w:history="1">
        <w:r w:rsidRPr="006951B6">
          <w:rPr>
            <w:rFonts w:ascii="Times New Roman" w:hAnsi="Times New Roman" w:cs="Times New Roman"/>
          </w:rPr>
          <w:t>статьи 62</w:t>
        </w:r>
      </w:hyperlink>
      <w:r w:rsidRPr="006951B6">
        <w:rPr>
          <w:rFonts w:ascii="Times New Roman" w:hAnsi="Times New Roman" w:cs="Times New Roman"/>
        </w:rPr>
        <w:t> настоящего Закона для соответствующего учебного года, и сдал квалификационные экзамены, установленные учебными программами.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Срок службы в резерве устанавливается: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граждан, не имеющих высшего образования, – три учебных года;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граждан, имеющих высшее образование, – два учебных года;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для граждан, прошедших обучение на военных кафедрах или факультетах по программам подготовки младших командиров и сдавших установленные программами подготовки экзамены, – один учебный год.</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67" w:name="64"/>
      <w:r>
        <w:rPr>
          <w:rFonts w:ascii="Times New Roman" w:hAnsi="Times New Roman" w:cs="Times New Roman"/>
          <w:b/>
          <w:noProof/>
          <w:lang w:eastAsia="ru-RU" w:bidi="ar-SA"/>
        </w:rPr>
        <mc:AlternateContent>
          <mc:Choice Requires="wps">
            <w:drawing>
              <wp:anchor distT="0" distB="0" distL="114300" distR="114300" simplePos="0" relativeHeight="251715584" behindDoc="1" locked="0" layoutInCell="1" allowOverlap="1">
                <wp:simplePos x="0" y="0"/>
                <wp:positionH relativeFrom="page">
                  <wp:posOffset>0</wp:posOffset>
                </wp:positionH>
                <wp:positionV relativeFrom="margin">
                  <wp:align>top</wp:align>
                </wp:positionV>
                <wp:extent cx="1289685" cy="290195"/>
                <wp:effectExtent l="0" t="0" r="0" b="0"/>
                <wp:wrapNone/>
                <wp:docPr id="58" name="&amp;Articl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64" o:spid="_x0000_s1076" type="#_x0000_t202" style="position:absolute;left:0;text-align:left;margin-left:0;margin-top:0;width:101.55pt;height:22.85pt;z-index:-251600896;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67"/>
      <w:r w:rsidR="006951B6" w:rsidRPr="0020047C">
        <w:rPr>
          <w:rFonts w:ascii="Times New Roman" w:hAnsi="Times New Roman" w:cs="Times New Roman"/>
          <w:b/>
        </w:rPr>
        <w:t>Статья 64. Увольнение со службы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Увольнение со службы в резерве проводится: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запас, если увольняемые резервисты по состоянию здоровья признаны военно-врачебными комиссиями годными к военной службе или годными к военной службе с ограничениями в мирное и военное время;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отставку, если увольняемые резервисты по состоянию здоровья признаны военно-врачебными комиссиями негодными к военной службе с исключением с воинского учета.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Резервист подлежит увольнению со службы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 истечении срока службы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 болезни (в случае признания негодным к военной службе в мирное время);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связи со вступлением в законную силу приговора суда о назначении резервисту наказания в виде ограничения или лишения свободы на определенный срок, пожизненного лишения свободы или смертной казни;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 установлении в период прохождения службы в резерве обстоятельств, предусмотренных абзацем пятым части первой и частью третьей </w:t>
      </w:r>
      <w:hyperlink r:id="rId50" w:anchor="&amp;Article=31" w:history="1">
        <w:r w:rsidRPr="006951B6">
          <w:rPr>
            <w:rFonts w:ascii="Times New Roman" w:hAnsi="Times New Roman" w:cs="Times New Roman"/>
          </w:rPr>
          <w:t>статьи 31</w:t>
        </w:r>
      </w:hyperlink>
      <w:r w:rsidRPr="006951B6">
        <w:rPr>
          <w:rFonts w:ascii="Times New Roman" w:hAnsi="Times New Roman" w:cs="Times New Roman"/>
        </w:rPr>
        <w:t> настоящего Закона. При этом резервист направляется в военный комиссариат (обособленное подразделение) для постановки на воинский учет призывников. В случае его призыва на срочную военную службу ему засчитывается продолжительность службы в резерве из расчета восемь учебных часов учебных сборов за одни сутки срочной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Резервист имеет право на досрочное увольнение со службы в резерве при возникновении обстоятельств, предусмотренных абзацами третьим и четвертым части первой </w:t>
      </w:r>
      <w:hyperlink r:id="rId51" w:anchor="&amp;Article=31" w:history="1">
        <w:r w:rsidRPr="006951B6">
          <w:rPr>
            <w:rFonts w:ascii="Times New Roman" w:hAnsi="Times New Roman" w:cs="Times New Roman"/>
          </w:rPr>
          <w:t>статьи 31</w:t>
        </w:r>
      </w:hyperlink>
      <w:r w:rsidRPr="006951B6">
        <w:rPr>
          <w:rFonts w:ascii="Times New Roman" w:hAnsi="Times New Roman" w:cs="Times New Roman"/>
        </w:rPr>
        <w:t> или абзацами вторым, четвертым–десятым части шестой </w:t>
      </w:r>
      <w:hyperlink r:id="rId52" w:anchor="&amp;Article=32" w:history="1">
        <w:r w:rsidRPr="006951B6">
          <w:rPr>
            <w:rFonts w:ascii="Times New Roman" w:hAnsi="Times New Roman" w:cs="Times New Roman"/>
          </w:rPr>
          <w:t>статьи 32</w:t>
        </w:r>
      </w:hyperlink>
      <w:r w:rsidRPr="006951B6">
        <w:rPr>
          <w:rFonts w:ascii="Times New Roman" w:hAnsi="Times New Roman" w:cs="Times New Roman"/>
        </w:rPr>
        <w:t> настоящего Закона. Граждане призывного возраста, уволенные со службы в резерве, при возникновении в период прохождения службы в резерве обстоятельств, предусмотренных частью шестой </w:t>
      </w:r>
      <w:hyperlink r:id="rId53" w:anchor="&amp;Article=32" w:history="1">
        <w:r w:rsidRPr="006951B6">
          <w:rPr>
            <w:rFonts w:ascii="Times New Roman" w:hAnsi="Times New Roman" w:cs="Times New Roman"/>
          </w:rPr>
          <w:t>статьи 32</w:t>
        </w:r>
      </w:hyperlink>
      <w:r w:rsidRPr="006951B6">
        <w:rPr>
          <w:rFonts w:ascii="Times New Roman" w:hAnsi="Times New Roman" w:cs="Times New Roman"/>
        </w:rPr>
        <w:t> настоящего Закона, прослужившие на службе в резерве менее одного учебного года, направляются в военный комиссариат (обособленное подразделение) для постановки на воинский учет призывников, а граждане, прослужившие на службе в резерве один учебный год и более, – на воинский учет военнообязанных. В случае призыва на срочную военную службу граждан, состоящих на воинском учете призывников, им засчитывается продолжительность службы в резерве из расчета восемь учебных часов учебных сборов за одни сутки срочной военной службы.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Увольнение резервистов проводится приказом командира воинской части, руководителя иной организации Вооруженных Сил или транспортных войск, в которых они состоят на учете.</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68" w:name="65"/>
      <w:r>
        <w:rPr>
          <w:rFonts w:ascii="Times New Roman" w:hAnsi="Times New Roman" w:cs="Times New Roman"/>
          <w:b/>
          <w:noProof/>
          <w:lang w:eastAsia="ru-RU" w:bidi="ar-SA"/>
        </w:rPr>
        <mc:AlternateContent>
          <mc:Choice Requires="wps">
            <w:drawing>
              <wp:anchor distT="0" distB="0" distL="114300" distR="114300" simplePos="0" relativeHeight="251716608" behindDoc="1" locked="0" layoutInCell="1" allowOverlap="1">
                <wp:simplePos x="0" y="0"/>
                <wp:positionH relativeFrom="page">
                  <wp:posOffset>0</wp:posOffset>
                </wp:positionH>
                <wp:positionV relativeFrom="margin">
                  <wp:align>top</wp:align>
                </wp:positionV>
                <wp:extent cx="1289685" cy="290195"/>
                <wp:effectExtent l="0" t="0" r="0" b="0"/>
                <wp:wrapNone/>
                <wp:docPr id="59" name="&amp;Articl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65" o:spid="_x0000_s1077" type="#_x0000_t202" style="position:absolute;left:0;text-align:left;margin-left:0;margin-top:0;width:101.55pt;height:22.85pt;z-index:-251599872;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68"/>
      <w:r w:rsidR="006951B6" w:rsidRPr="0020047C">
        <w:rPr>
          <w:rFonts w:ascii="Times New Roman" w:hAnsi="Times New Roman" w:cs="Times New Roman"/>
          <w:b/>
        </w:rPr>
        <w:t>Статья 65. Денежное и материальное обеспечение резервистов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xml:space="preserve">Резервисты обеспечиваются денежным довольствием, проездными документами (кроме проезда в городском транспорте), продовольствием и вещевым имуществом. При этом обеспечение денежным довольствием осуществляется только на время нахождения их на занятиях и учебных сборах в воинских частях, иных организациях Вооруженных Сил или транспортных войск, проездными документами (кроме проезда в городском </w:t>
      </w:r>
      <w:r w:rsidRPr="006951B6">
        <w:rPr>
          <w:rFonts w:ascii="Times New Roman" w:hAnsi="Times New Roman" w:cs="Times New Roman"/>
        </w:rPr>
        <w:lastRenderedPageBreak/>
        <w:t>транспорте) – только для проезда к месту занятий и учебных сборов, а также обратно к месту жительства, продовольствием – на время нахождения на занятиях и учебных сборах в воинских частях, иных организациях Вооруженных Сил или транспортных войск, вещевым имуществом – на срок прохождения службы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Порядок и размеры выплаты резервистам денежного довольствия, порядок обеспечения их проездными документами, а также порядок и нормы обеспечения их продовольствием и вещевым имуществом устанавливаются Правительством Республики Беларусь.</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69" w:name="66"/>
      <w:r>
        <w:rPr>
          <w:rFonts w:ascii="Times New Roman" w:hAnsi="Times New Roman" w:cs="Times New Roman"/>
          <w:b/>
          <w:noProof/>
          <w:lang w:eastAsia="ru-RU" w:bidi="ar-SA"/>
        </w:rPr>
        <mc:AlternateContent>
          <mc:Choice Requires="wps">
            <w:drawing>
              <wp:anchor distT="0" distB="0" distL="114300" distR="114300" simplePos="0" relativeHeight="251717632" behindDoc="1" locked="0" layoutInCell="1" allowOverlap="1">
                <wp:simplePos x="0" y="0"/>
                <wp:positionH relativeFrom="page">
                  <wp:posOffset>0</wp:posOffset>
                </wp:positionH>
                <wp:positionV relativeFrom="margin">
                  <wp:align>top</wp:align>
                </wp:positionV>
                <wp:extent cx="1289685" cy="290195"/>
                <wp:effectExtent l="0" t="0" r="0" b="0"/>
                <wp:wrapNone/>
                <wp:docPr id="60" name="&amp;Article=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66" o:spid="_x0000_s1078" type="#_x0000_t202" style="position:absolute;left:0;text-align:left;margin-left:0;margin-top:0;width:101.55pt;height:22.85pt;z-index:-251598848;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69"/>
      <w:r w:rsidR="006951B6" w:rsidRPr="0020047C">
        <w:rPr>
          <w:rFonts w:ascii="Times New Roman" w:hAnsi="Times New Roman" w:cs="Times New Roman"/>
          <w:b/>
        </w:rPr>
        <w:t>Статья 66. Ответственность резервистов за нарушение порядка прохождения службы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За уклонение от службы в резерве и (или) иные нарушения порядка прохождения службы в резерве резервисты несут ответственность, установленную законодательством.</w:t>
      </w:r>
    </w:p>
    <w:p w:rsidR="0020047C" w:rsidRDefault="0020047C" w:rsidP="0020047C">
      <w:pPr>
        <w:pStyle w:val="chapter"/>
      </w:pPr>
      <w:bookmarkStart w:id="70" w:name="9_Копия_1"/>
      <w:bookmarkEnd w:id="70"/>
      <w:r>
        <w:t>ГЛАВА 9</w:t>
      </w:r>
      <w:r>
        <w:br/>
        <w:t>ЗАПАС ВООРУЖЕННЫХ СИЛ И ДРУГИХ ВОИНСКИХ ФОРМИРОВАНИЙ</w:t>
      </w:r>
    </w:p>
    <w:p w:rsidR="006951B6" w:rsidRPr="0020047C" w:rsidRDefault="0020047C" w:rsidP="0020047C">
      <w:pPr>
        <w:pStyle w:val="Textbody"/>
        <w:spacing w:before="240" w:after="240"/>
        <w:ind w:left="1922" w:hanging="1355"/>
        <w:jc w:val="both"/>
        <w:rPr>
          <w:rFonts w:ascii="Times New Roman" w:hAnsi="Times New Roman" w:cs="Times New Roman"/>
          <w:b/>
        </w:rPr>
      </w:pPr>
      <w:r w:rsidRPr="0020047C">
        <w:rPr>
          <w:b/>
        </w:rPr>
        <w:t>Статья 67. Зачисление в запас</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Запас Вооруженных Сил создается из числа граждан:</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уволенных с военной службы, службы в резерве в запас Вооруженных Сил;</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прошедших обучение по программам подготовки офицеров запаса на военных кафедрах или факультетах;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освобожденных от призыва на военную службу, службу в резерве;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отбывших наказание в виде лишения свободы в исправительных учреждениях;</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не прошедших военную службу по достижении ими 27-летнего возраста;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прошедших службу в органах внутренних дел, Следственном комитете, Государственном комитете судебных экспертиз, органах финансовых расследований, органах и подразделениях по чрезвычайным ситуациям и зачисленных в запас Вооруженных Сил;</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признанных по состоянию здоровья негодными к военной службе в мирное время;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прошедших альтернативную службу;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женского пола, имеющих военно-учетную специальность;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направленных для постановки на воинский учет в военный комиссариат (обособленное подразделение) по месту жительства в соответствии с частью пятой </w:t>
      </w:r>
      <w:hyperlink r:id="rId54" w:anchor="&amp;Article=17" w:history="1">
        <w:r w:rsidRPr="006951B6">
          <w:rPr>
            <w:rFonts w:ascii="Times New Roman" w:hAnsi="Times New Roman" w:cs="Times New Roman"/>
          </w:rPr>
          <w:t>статьи 17</w:t>
        </w:r>
      </w:hyperlink>
      <w:r w:rsidRPr="006951B6">
        <w:rPr>
          <w:rFonts w:ascii="Times New Roman" w:hAnsi="Times New Roman" w:cs="Times New Roman"/>
        </w:rPr>
        <w:t> настоящего Закона.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Запас органов государственной безопасности создается из числа граждан, имеющих воинские звания офицеров, уволенных из органов государственной безопасности, органа государственной охраны, Оперативно-аналитического центра при Президенте Республики Беларусь, а также направленных для постановки на воинский учет в соответствии с частью третьей </w:t>
      </w:r>
      <w:hyperlink r:id="rId55" w:anchor="&amp;Article=17" w:history="1">
        <w:r w:rsidRPr="006951B6">
          <w:rPr>
            <w:rFonts w:ascii="Times New Roman" w:hAnsi="Times New Roman" w:cs="Times New Roman"/>
          </w:rPr>
          <w:t>статьи 17</w:t>
        </w:r>
      </w:hyperlink>
      <w:r w:rsidRPr="006951B6">
        <w:rPr>
          <w:rFonts w:ascii="Times New Roman" w:hAnsi="Times New Roman" w:cs="Times New Roman"/>
        </w:rPr>
        <w:t> настоящего Закона, в порядке, установленном настоящим Законом и иными актами законодательства.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Гражданам, не прошедшим военную службу в связи с освобождением от призыва на военную службу, предоставлением отсрочки или по другим причинам, одновременно с зачислением в запас военным комиссаром района (города), осуществляющим воинский учет, присваивается воинское звание «рядовой».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Граждане, зачисленные в запас, периодически проходят медицинское освидетельствование для определения категории годности к военной службе по состоянию здоровья в соответствии с Положением о военно-врачебной экспертизе. При этом граждане, зачисленные в запас по состоянию здоровья без прохождения срочной военной службы, службы в резерве, в случае признания их до достижения 27-летнего возраста годными к военной службе по состоянию здоровья передаются на воинский учет призывников.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целях своевременного перевода Вооруженных Сил, других воинских формирований на организацию и состав военного времени граждане, состоящие в запасе, заблаговременно приписываются к воинским частям для прохождения военной службы в военное время на воинских должностях, предусмотренных штатами военного времени.</w:t>
      </w:r>
    </w:p>
    <w:p w:rsidR="006951B6" w:rsidRPr="0020047C" w:rsidRDefault="006951B6" w:rsidP="006951B6">
      <w:pPr>
        <w:pStyle w:val="Textbody"/>
        <w:spacing w:before="240" w:after="240"/>
        <w:ind w:left="1922" w:hanging="1355"/>
        <w:jc w:val="both"/>
        <w:rPr>
          <w:rFonts w:ascii="Times New Roman" w:hAnsi="Times New Roman" w:cs="Times New Roman"/>
          <w:b/>
        </w:rPr>
      </w:pPr>
      <w:bookmarkStart w:id="71" w:name="68"/>
      <w:bookmarkEnd w:id="71"/>
      <w:r w:rsidRPr="0020047C">
        <w:rPr>
          <w:rFonts w:ascii="Times New Roman" w:hAnsi="Times New Roman" w:cs="Times New Roman"/>
          <w:b/>
        </w:rPr>
        <w:t>Статья 68. Категории запаса Вооруженных Сил</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Запас солдат и матросов, сержантов и старшин, прапорщиков и мичманов делится на первую и вторую категории.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К запасу военнообязанных первой категории относятся граждане, прослужившие на военной службе не менее шести месяцев и получившие в период ее прохождения военно-учетную специальность, а также граждане, выслужившие установленные сроки службы в резерве или прослужившие на службе в резерве менее установленного частью четвертой </w:t>
      </w:r>
      <w:hyperlink r:id="rId56" w:anchor="&amp;Article=63" w:history="1">
        <w:r w:rsidRPr="006951B6">
          <w:rPr>
            <w:rFonts w:ascii="Times New Roman" w:hAnsi="Times New Roman" w:cs="Times New Roman"/>
          </w:rPr>
          <w:t>статьи 63</w:t>
        </w:r>
      </w:hyperlink>
      <w:r w:rsidRPr="006951B6">
        <w:rPr>
          <w:rFonts w:ascii="Times New Roman" w:hAnsi="Times New Roman" w:cs="Times New Roman"/>
        </w:rPr>
        <w:t> настоящего Закона срока и получившие в период ее прохождения военно-учетную специальность.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К запасу военнообязанных второй категории относятся граждане, прослужившие на срочной военной службе менее шести месяцев и не получившие военно-учетной специальности во время прохождения срочной военной службы или досрочно уволенные со службы в резерве и не получившие военно-учетной специальности во время прохождения службы в резерве, а также граждане, не призывавшиеся на срочную военную службу и годные по состоянию здоровья к военной службе.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Военнообязанные, состоящие в запасе второй категории и получившие военно-учетную специальность во время прохождения военных сборов, переводятся в запас первой категории.</w:t>
      </w:r>
    </w:p>
    <w:p w:rsidR="006951B6" w:rsidRPr="0020047C" w:rsidRDefault="006951B6" w:rsidP="006951B6">
      <w:pPr>
        <w:pStyle w:val="Textbody"/>
        <w:spacing w:before="240" w:after="240"/>
        <w:ind w:left="1922" w:hanging="1355"/>
        <w:jc w:val="both"/>
        <w:rPr>
          <w:rFonts w:ascii="Times New Roman" w:hAnsi="Times New Roman" w:cs="Times New Roman"/>
          <w:b/>
        </w:rPr>
      </w:pPr>
      <w:bookmarkStart w:id="72" w:name="69"/>
      <w:bookmarkEnd w:id="72"/>
      <w:r w:rsidRPr="0020047C">
        <w:rPr>
          <w:rFonts w:ascii="Times New Roman" w:hAnsi="Times New Roman" w:cs="Times New Roman"/>
          <w:b/>
        </w:rPr>
        <w:t>Статья 69. Предельный возраст состояния в запасе. Разряды запаса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Запас военнообязанных по возрастному признаку делится на три разряда запаса. Предельным возрастом состояния военнообязанного в запасе является предельный возраст его состояния в запасе третьего разряда.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Устанавливается следующий предельный возраст состояния военнообязанных в запасе по разрядам запаса:</w:t>
      </w:r>
    </w:p>
    <w:tbl>
      <w:tblPr>
        <w:tblW w:w="5000" w:type="pct"/>
        <w:tblInd w:w="18" w:type="dxa"/>
        <w:tblLayout w:type="fixed"/>
        <w:tblCellMar>
          <w:left w:w="10" w:type="dxa"/>
          <w:right w:w="10" w:type="dxa"/>
        </w:tblCellMar>
        <w:tblLook w:val="04A0" w:firstRow="1" w:lastRow="0" w:firstColumn="1" w:lastColumn="0" w:noHBand="0" w:noVBand="1"/>
      </w:tblPr>
      <w:tblGrid>
        <w:gridCol w:w="6110"/>
        <w:gridCol w:w="1086"/>
        <w:gridCol w:w="1086"/>
        <w:gridCol w:w="1102"/>
      </w:tblGrid>
      <w:tr w:rsidR="006951B6" w:rsidRPr="006951B6" w:rsidTr="008B5C03">
        <w:tc>
          <w:tcPr>
            <w:tcW w:w="6886"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Состав запаса</w:t>
            </w:r>
          </w:p>
        </w:tc>
        <w:tc>
          <w:tcPr>
            <w:tcW w:w="3666"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Разряд запаса</w:t>
            </w:r>
          </w:p>
        </w:tc>
      </w:tr>
      <w:tr w:rsidR="006951B6" w:rsidRPr="006951B6" w:rsidTr="008B5C03">
        <w:tc>
          <w:tcPr>
            <w:tcW w:w="6886"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51B6" w:rsidRPr="006951B6" w:rsidRDefault="006951B6" w:rsidP="008B5C03">
            <w:pPr>
              <w:rPr>
                <w:rFonts w:ascii="Times New Roman" w:hAnsi="Times New Roman" w:cs="Times New Roman"/>
                <w:sz w:val="24"/>
                <w:szCs w:val="24"/>
              </w:rPr>
            </w:pPr>
          </w:p>
        </w:tc>
        <w:tc>
          <w:tcPr>
            <w:tcW w:w="1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первый</w:t>
            </w:r>
          </w:p>
        </w:tc>
        <w:tc>
          <w:tcPr>
            <w:tcW w:w="1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второй</w:t>
            </w:r>
          </w:p>
        </w:tc>
        <w:tc>
          <w:tcPr>
            <w:tcW w:w="12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третий</w:t>
            </w:r>
          </w:p>
        </w:tc>
      </w:tr>
      <w:tr w:rsidR="006951B6" w:rsidRPr="006951B6" w:rsidTr="008B5C03">
        <w:tc>
          <w:tcPr>
            <w:tcW w:w="68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Солдаты и матросы, сержанты и старшины</w:t>
            </w:r>
          </w:p>
        </w:tc>
        <w:tc>
          <w:tcPr>
            <w:tcW w:w="1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до 35 лет</w:t>
            </w:r>
          </w:p>
        </w:tc>
        <w:tc>
          <w:tcPr>
            <w:tcW w:w="12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до 45 лет</w:t>
            </w:r>
          </w:p>
        </w:tc>
        <w:tc>
          <w:tcPr>
            <w:tcW w:w="12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до 50 лет</w:t>
            </w:r>
          </w:p>
        </w:tc>
      </w:tr>
      <w:tr w:rsidR="006951B6" w:rsidRPr="006951B6" w:rsidTr="008B5C03">
        <w:tc>
          <w:tcPr>
            <w:tcW w:w="6886"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Прапорщики и мичманы, младшие офицеры</w:t>
            </w:r>
          </w:p>
        </w:tc>
        <w:tc>
          <w:tcPr>
            <w:tcW w:w="1216"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до 45 лет</w:t>
            </w:r>
          </w:p>
        </w:tc>
        <w:tc>
          <w:tcPr>
            <w:tcW w:w="1216"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до 50 лет</w:t>
            </w:r>
          </w:p>
        </w:tc>
        <w:tc>
          <w:tcPr>
            <w:tcW w:w="1234"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до 55 лет</w:t>
            </w:r>
          </w:p>
        </w:tc>
      </w:tr>
      <w:tr w:rsidR="006951B6" w:rsidRPr="006951B6" w:rsidTr="008B5C03">
        <w:tc>
          <w:tcPr>
            <w:tcW w:w="6886"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lastRenderedPageBreak/>
              <w:t>Майоры и подполковники (капитаны 3-го и 2-го ранга)</w:t>
            </w:r>
          </w:p>
        </w:tc>
        <w:tc>
          <w:tcPr>
            <w:tcW w:w="1216"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до 50 лет</w:t>
            </w:r>
          </w:p>
        </w:tc>
        <w:tc>
          <w:tcPr>
            <w:tcW w:w="1216"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до 55 лет</w:t>
            </w:r>
          </w:p>
        </w:tc>
        <w:tc>
          <w:tcPr>
            <w:tcW w:w="1234"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до 60 лет</w:t>
            </w:r>
          </w:p>
        </w:tc>
      </w:tr>
      <w:tr w:rsidR="006951B6" w:rsidRPr="006951B6" w:rsidTr="008B5C03">
        <w:tc>
          <w:tcPr>
            <w:tcW w:w="6886"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Полковники (капитаны 1-го ранга)</w:t>
            </w:r>
          </w:p>
        </w:tc>
        <w:tc>
          <w:tcPr>
            <w:tcW w:w="1216"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до 55 лет</w:t>
            </w:r>
          </w:p>
        </w:tc>
        <w:tc>
          <w:tcPr>
            <w:tcW w:w="1216"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 </w:t>
            </w:r>
          </w:p>
        </w:tc>
        <w:tc>
          <w:tcPr>
            <w:tcW w:w="1234" w:type="dxa"/>
            <w:tcBorders>
              <w:right w:val="single" w:sz="4" w:space="0" w:color="000000"/>
            </w:tcBorders>
            <w:tcMar>
              <w:top w:w="0" w:type="dxa"/>
              <w:left w:w="0" w:type="dxa"/>
              <w:bottom w:w="0"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до 60 лет</w:t>
            </w:r>
          </w:p>
        </w:tc>
      </w:tr>
      <w:tr w:rsidR="006951B6" w:rsidRPr="006951B6" w:rsidTr="008B5C03">
        <w:tc>
          <w:tcPr>
            <w:tcW w:w="6886" w:type="dxa"/>
            <w:tcBorders>
              <w:bottom w:val="single" w:sz="4" w:space="0" w:color="000000"/>
              <w:right w:val="single" w:sz="4" w:space="0" w:color="000000"/>
            </w:tcBorders>
            <w:tcMar>
              <w:top w:w="0" w:type="dxa"/>
              <w:left w:w="0" w:type="dxa"/>
              <w:bottom w:w="28"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Высшие офицеры</w:t>
            </w:r>
          </w:p>
        </w:tc>
        <w:tc>
          <w:tcPr>
            <w:tcW w:w="1216" w:type="dxa"/>
            <w:tcBorders>
              <w:bottom w:val="single" w:sz="4" w:space="0" w:color="000000"/>
              <w:right w:val="single" w:sz="4" w:space="0" w:color="000000"/>
            </w:tcBorders>
            <w:tcMar>
              <w:top w:w="0" w:type="dxa"/>
              <w:left w:w="0" w:type="dxa"/>
              <w:bottom w:w="28"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до 60 лет</w:t>
            </w:r>
          </w:p>
        </w:tc>
        <w:tc>
          <w:tcPr>
            <w:tcW w:w="1216" w:type="dxa"/>
            <w:tcBorders>
              <w:bottom w:val="single" w:sz="4" w:space="0" w:color="000000"/>
              <w:right w:val="single" w:sz="4" w:space="0" w:color="000000"/>
            </w:tcBorders>
            <w:tcMar>
              <w:top w:w="0" w:type="dxa"/>
              <w:left w:w="0" w:type="dxa"/>
              <w:bottom w:w="28"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 </w:t>
            </w:r>
          </w:p>
        </w:tc>
        <w:tc>
          <w:tcPr>
            <w:tcW w:w="1234" w:type="dxa"/>
            <w:tcBorders>
              <w:bottom w:val="single" w:sz="4" w:space="0" w:color="000000"/>
              <w:right w:val="single" w:sz="4" w:space="0" w:color="000000"/>
            </w:tcBorders>
            <w:tcMar>
              <w:top w:w="0" w:type="dxa"/>
              <w:left w:w="0" w:type="dxa"/>
              <w:bottom w:w="28" w:type="dxa"/>
              <w:right w:w="28" w:type="dxa"/>
            </w:tcMar>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до 65 лет</w:t>
            </w:r>
          </w:p>
        </w:tc>
      </w:tr>
    </w:tbl>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Военнообязанные женского пола независимо от присвоенных им воинских званий зачисляются в запас третьего разряда. Устанавливается следующий предельный возраст состояния их в запасе:</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военнообязанных женского пола, имеющих воинские звания прапорщиков, мичманов или офицеров, – 50 лет;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для остальных военнообязанных женского пола – 48 лет.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состоящие в запасе и достигшие предельного возраста состояния в запасе или признанные негодными к военной службе с исключением с воинского учета по состоянию здоровья, переводятся военным комиссариатом, управлением Комитета государственной безопасности по области в отставку и исключаются с воинского учета.</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73" w:name="70"/>
      <w:r>
        <w:rPr>
          <w:rFonts w:ascii="Times New Roman" w:hAnsi="Times New Roman" w:cs="Times New Roman"/>
          <w:b/>
          <w:noProof/>
          <w:lang w:eastAsia="ru-RU" w:bidi="ar-SA"/>
        </w:rPr>
        <mc:AlternateContent>
          <mc:Choice Requires="wps">
            <w:drawing>
              <wp:anchor distT="0" distB="0" distL="114300" distR="114300" simplePos="0" relativeHeight="251719680" behindDoc="1" locked="0" layoutInCell="1" allowOverlap="1">
                <wp:simplePos x="0" y="0"/>
                <wp:positionH relativeFrom="page">
                  <wp:posOffset>0</wp:posOffset>
                </wp:positionH>
                <wp:positionV relativeFrom="margin">
                  <wp:align>top</wp:align>
                </wp:positionV>
                <wp:extent cx="1289685" cy="290195"/>
                <wp:effectExtent l="0" t="0" r="0" b="0"/>
                <wp:wrapNone/>
                <wp:docPr id="62" name="&amp;Article=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70" o:spid="_x0000_s1079" type="#_x0000_t202" style="position:absolute;left:0;text-align:left;margin-left:0;margin-top:0;width:101.55pt;height:22.85pt;z-index:-251596800;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73"/>
      <w:r w:rsidR="006951B6" w:rsidRPr="0020047C">
        <w:rPr>
          <w:rFonts w:ascii="Times New Roman" w:hAnsi="Times New Roman" w:cs="Times New Roman"/>
          <w:b/>
        </w:rPr>
        <w:t>Статья 70. Военные и специальные сборы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Военнообязанные могут быть призваны на военные сборы. Военнообязанные, прошедшие альтернативную службу, на военные сборы не призываются.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Военные сборы проводятся под руководством должностных лиц Вооруженных Сил, других воинских формирований, а в отношении территориальных войск – руководителей местных исполнительных и распорядительных органов в порядке, установленном Правительством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Сроки проведения военных сборов, а также лимиты призыва военнообязанных и поставки техники устанавливаются Правительством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Призыв на военные сборы или специальные сборы военнообязанных, состоящих в запасе Вооруженных Сил, организует и проводит военный комиссар. Призыв на военные сборы военнообязанных, состоящих в запасе органов государственной безопасности, организует и проводит начальник управления Комитета государственной безопасности по области. Военнообязанные во время прохождения военных сборов или специальных сборов имеют статус военнослужащих, проходящих военную службу по призыву.</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Военнообязанные могут призываться на специальные сборы на срок до двух месяцев по решению Президента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Началом прохождения военных сборов или специальных сборов военнообязанными считается день явки их в военный комиссариат (обособленное подразделение) или управление Комитета государственной безопасности по области для отправки к месту проведения сборов. Окончанием прохождения военных сборов или специальных сборов военнообязанными считается день исключения их из списков личного состава соответствующих организаций.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Общий срок военных или специальных сборов за время состояния военнообязанного в запасе не может превышать 12 месяцев. Периодичность призыва военнообязанных на военные сборы устанавливается Правительством Республики Беларусь. При этом в общий срок военных или специальных сборов офицеров запаса засчитывается время прохождения ими военных или специальных сборов до присвоения офицерского воинского звания.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lastRenderedPageBreak/>
        <w:t>Военнообязанные в период нахождения на военных сборах или специальных сборах исполняют обязанности военной службы. Права и обязанности военнообязанных, призванных на военные сборы или специальные сборы, устанавливаются Положением о порядке прохождения военных и специальных сборов, утверждаемым Правительством Республики Беларусь, и уставами Вооруженных Сил.</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Военнообязанные, призванные на военные или специальные сборы, во время прохождения сборов обеспечиваются материальным и денежным довольствием в порядке и размерах, определяемых Правительством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Военнообязанные, призванные на военные или специальные сборы, имеют право на досрочное увольнение с военных или специальных сборов при возникновении у них обстоятельств, предусмотренных абзацем девятым части первой </w:t>
      </w:r>
      <w:hyperlink r:id="rId57" w:anchor="&amp;Article=71" w:history="1">
        <w:r w:rsidRPr="006951B6">
          <w:rPr>
            <w:rFonts w:ascii="Times New Roman" w:hAnsi="Times New Roman" w:cs="Times New Roman"/>
          </w:rPr>
          <w:t>статьи 71</w:t>
        </w:r>
      </w:hyperlink>
      <w:r w:rsidRPr="006951B6">
        <w:rPr>
          <w:rFonts w:ascii="Times New Roman" w:hAnsi="Times New Roman" w:cs="Times New Roman"/>
        </w:rPr>
        <w:t> настоящего Закона, либо иных уважительных причин при предъявлении соответствующих документов. Увольнение военнообязанных проводится приказом командира воинской части, руководителя иной организации Вооруженных Сил, другого воинского формирования, местного исполнительного и распорядительного органа, в которых они проходят военные или специальные сборы.</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При объявлении мобилизации, введении военного положения, с наступлением военного времени военнообязанные, находящиеся на военных или специальных сборах, становятся военнослужащими, проходящими военную службу по мобилизации.</w:t>
      </w:r>
    </w:p>
    <w:p w:rsidR="006951B6" w:rsidRPr="0020047C" w:rsidRDefault="00323144" w:rsidP="006951B6">
      <w:pPr>
        <w:pStyle w:val="Textbody"/>
        <w:spacing w:before="240" w:after="240"/>
        <w:ind w:left="1922" w:hanging="1355"/>
        <w:jc w:val="both"/>
        <w:rPr>
          <w:rFonts w:ascii="Times New Roman" w:hAnsi="Times New Roman" w:cs="Times New Roman"/>
          <w:b/>
        </w:rPr>
      </w:pPr>
      <w:bookmarkStart w:id="74" w:name="71"/>
      <w:r>
        <w:rPr>
          <w:rFonts w:ascii="Times New Roman" w:hAnsi="Times New Roman" w:cs="Times New Roman"/>
          <w:b/>
          <w:noProof/>
          <w:lang w:eastAsia="ru-RU" w:bidi="ar-SA"/>
        </w:rPr>
        <mc:AlternateContent>
          <mc:Choice Requires="wps">
            <w:drawing>
              <wp:anchor distT="0" distB="0" distL="114300" distR="114300" simplePos="0" relativeHeight="251720704" behindDoc="1" locked="0" layoutInCell="1" allowOverlap="1">
                <wp:simplePos x="0" y="0"/>
                <wp:positionH relativeFrom="page">
                  <wp:posOffset>0</wp:posOffset>
                </wp:positionH>
                <wp:positionV relativeFrom="margin">
                  <wp:align>top</wp:align>
                </wp:positionV>
                <wp:extent cx="1289685" cy="290195"/>
                <wp:effectExtent l="0" t="0" r="0" b="0"/>
                <wp:wrapNone/>
                <wp:docPr id="63" name="&amp;Article=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290195"/>
                        </a:xfrm>
                        <a:prstGeom prst="rect">
                          <a:avLst/>
                        </a:prstGeom>
                        <a:ln>
                          <a:noFill/>
                          <a:prstDash/>
                        </a:ln>
                      </wps:spPr>
                      <wps:txbx>
                        <w:txbxContent>
                          <w:p w:rsidR="006951B6" w:rsidRDefault="006951B6" w:rsidP="006951B6">
                            <w:pPr>
                              <w:pStyle w:val="Textbody"/>
                              <w:ind w:left="1922"/>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amp;Article=71" o:spid="_x0000_s1080" type="#_x0000_t202" style="position:absolute;left:0;text-align:left;margin-left:0;margin-top:0;width:101.55pt;height:22.85pt;z-index:-251595776;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" filled="f" stroked="f">
                <v:path arrowok="t"/>
                <v:textbox style="mso-fit-shape-to-text:t" inset="0,0,0,0">
                  <w:txbxContent>
                    <w:p w:rsidR="006951B6" w:rsidRDefault="006951B6" w:rsidP="006951B6">
                      <w:pPr>
                        <w:pStyle w:val="Textbody"/>
                        <w:ind w:left="1922"/>
                      </w:pPr>
                    </w:p>
                  </w:txbxContent>
                </v:textbox>
                <w10:wrap anchorx="page" anchory="margin"/>
              </v:shape>
            </w:pict>
          </mc:Fallback>
        </mc:AlternateContent>
      </w:r>
      <w:bookmarkEnd w:id="74"/>
      <w:r w:rsidR="006951B6" w:rsidRPr="0020047C">
        <w:rPr>
          <w:rFonts w:ascii="Times New Roman" w:hAnsi="Times New Roman" w:cs="Times New Roman"/>
          <w:b/>
        </w:rPr>
        <w:t>Статья 71. Освобождение от прохождения военных и специальных сборов</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От прохождения всех видов военных и специальных сборов освобождаются: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военнообязанные, забронированные за республиканскими органами государственного управления, другими государственными органами и иными организациями;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судьи и прокурорские работники;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делегаты Всебелорусского народного собрания;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депутаты Палаты представителей Национального собрания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члены Совета Республики Национального собрания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руководители, лица из числа летного и технического состава, другие работники авиационного и железнодорожного транспорта, непосредственно обеспечивающие или осуществляющие перевозки, занятые обслуживанием и ремонтом самолетов (вертолетов), аэродромной техники, подвижного состава и устройств железнодорожного транспорта, а также авиационных организаций республиканского государственно-общественного объединения «Добровольное общество содействия армии, авиации и флоту Республики Беларусь»;</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члены экипажей судов речного флота – в период навигации;</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военнообязанные – при наличии у них оснований для предоставления отсрочки от призыва в период мобилизации по семейному положению, состоянию здоровья, а также имеющие трех и более детей до 18-летнего возраста;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обучающиеся, получающие среднее специальное, высшее образование в очной форме получения образования, – на весь период обучения, а обучающиеся, получающие среднее специальное, высшее образование в заочной, дистанционной формах получения образования, – на период экзаменационных сессий.</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xml:space="preserve">От прохождения военных и специальных сборов, за исключением прохождения военных сборов по проверке боевой и мобилизационной готовности воинских частей, </w:t>
      </w:r>
      <w:r w:rsidRPr="006951B6">
        <w:rPr>
          <w:rFonts w:ascii="Times New Roman" w:hAnsi="Times New Roman" w:cs="Times New Roman"/>
        </w:rPr>
        <w:lastRenderedPageBreak/>
        <w:t>военных комиссариатов, иных организаций Вооруженных Сил, а также других воинских формирований, проводимых по распоряжению Президента Республики Беларусь, освобождаются: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граждане, непосредственно занятые на посевных и уборочных работах, – в период проведения этих работ;</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педагогические работники учреждений образования, реализующих образовательные программы общего среднего, специального, профессионально-технического, среднего специального, высшего образования;</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военнообязанные женского пола.</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 отдельных случаях при наличии уважительных причин и предъявлении военнообязанными соответствующих документов решение об освобождении от прохождения военных и специальных сборов может быть принято военным комиссаром района (города) по иным основаниям.</w:t>
      </w:r>
    </w:p>
    <w:p w:rsidR="006951B6" w:rsidRPr="0020047C" w:rsidRDefault="006951B6" w:rsidP="006951B6">
      <w:pPr>
        <w:pStyle w:val="Textbody"/>
        <w:spacing w:before="240" w:after="240"/>
        <w:ind w:left="1922" w:hanging="1355"/>
        <w:jc w:val="both"/>
        <w:rPr>
          <w:rFonts w:ascii="Times New Roman" w:hAnsi="Times New Roman" w:cs="Times New Roman"/>
          <w:b/>
        </w:rPr>
      </w:pPr>
      <w:bookmarkStart w:id="75" w:name="72"/>
      <w:bookmarkEnd w:id="75"/>
      <w:r w:rsidRPr="0020047C">
        <w:rPr>
          <w:rFonts w:ascii="Times New Roman" w:hAnsi="Times New Roman" w:cs="Times New Roman"/>
          <w:b/>
        </w:rPr>
        <w:t>Статья 72. Присвоение воинских званий военнообязанным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Военнообязанным могут быть присвоены очередные воинские звания в соответствии с должностным предназначением на военное время в порядке, устанавливаемом законодательством.</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w:t>
      </w:r>
    </w:p>
    <w:p w:rsidR="006951B6" w:rsidRPr="006951B6" w:rsidRDefault="006951B6" w:rsidP="006951B6">
      <w:pPr>
        <w:pStyle w:val="Textbody"/>
        <w:spacing w:after="0"/>
        <w:ind w:firstLine="567"/>
        <w:jc w:val="both"/>
        <w:rPr>
          <w:rFonts w:ascii="Times New Roman" w:hAnsi="Times New Roman" w:cs="Times New Roman"/>
        </w:rPr>
      </w:pPr>
      <w:r w:rsidRPr="006951B6">
        <w:rPr>
          <w:rFonts w:ascii="Times New Roman" w:hAnsi="Times New Roman" w:cs="Times New Roman"/>
        </w:rPr>
        <w:t> </w:t>
      </w:r>
    </w:p>
    <w:p w:rsidR="006951B6" w:rsidRPr="006951B6" w:rsidRDefault="006951B6" w:rsidP="006951B6">
      <w:pPr>
        <w:pStyle w:val="Textbody"/>
        <w:spacing w:after="0"/>
        <w:jc w:val="both"/>
        <w:rPr>
          <w:rFonts w:ascii="Times New Roman" w:hAnsi="Times New Roman" w:cs="Times New Roman"/>
        </w:rPr>
      </w:pPr>
      <w:r w:rsidRPr="006951B6">
        <w:rPr>
          <w:rFonts w:ascii="Times New Roman" w:hAnsi="Times New Roman" w:cs="Times New Roman"/>
        </w:rPr>
        <w:t> </w:t>
      </w:r>
    </w:p>
    <w:tbl>
      <w:tblPr>
        <w:tblW w:w="5000" w:type="pct"/>
        <w:tblInd w:w="-10" w:type="dxa"/>
        <w:tblLayout w:type="fixed"/>
        <w:tblCellMar>
          <w:left w:w="10" w:type="dxa"/>
          <w:right w:w="10" w:type="dxa"/>
        </w:tblCellMar>
        <w:tblLook w:val="04A0" w:firstRow="1" w:lastRow="0" w:firstColumn="1" w:lastColumn="0" w:noHBand="0" w:noVBand="1"/>
      </w:tblPr>
      <w:tblGrid>
        <w:gridCol w:w="7542"/>
        <w:gridCol w:w="1814"/>
      </w:tblGrid>
      <w:tr w:rsidR="006951B6" w:rsidRPr="006951B6" w:rsidTr="008B5C03">
        <w:tc>
          <w:tcPr>
            <w:tcW w:w="8509" w:type="dxa"/>
            <w:shd w:val="clear" w:color="auto" w:fill="FFFFFF"/>
            <w:tcMar>
              <w:top w:w="0" w:type="dxa"/>
              <w:left w:w="0" w:type="dxa"/>
              <w:bottom w:w="0" w:type="dxa"/>
              <w:right w:w="0" w:type="dxa"/>
            </w:tcMar>
            <w:vAlign w:val="bottom"/>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Председатель Верховного Совета Республики Беларусь</w:t>
            </w:r>
          </w:p>
        </w:tc>
        <w:tc>
          <w:tcPr>
            <w:tcW w:w="2045" w:type="dxa"/>
            <w:shd w:val="clear" w:color="auto" w:fill="FFFFFF"/>
            <w:tcMar>
              <w:top w:w="0" w:type="dxa"/>
              <w:left w:w="0" w:type="dxa"/>
              <w:bottom w:w="0" w:type="dxa"/>
              <w:right w:w="0" w:type="dxa"/>
            </w:tcMar>
            <w:vAlign w:val="bottom"/>
          </w:tcPr>
          <w:p w:rsidR="006951B6" w:rsidRPr="006951B6" w:rsidRDefault="006951B6" w:rsidP="008B5C03">
            <w:pPr>
              <w:pStyle w:val="TableContents"/>
              <w:spacing w:after="283"/>
              <w:jc w:val="both"/>
              <w:rPr>
                <w:rFonts w:ascii="Times New Roman" w:hAnsi="Times New Roman" w:cs="Times New Roman"/>
              </w:rPr>
            </w:pPr>
            <w:r w:rsidRPr="006951B6">
              <w:rPr>
                <w:rFonts w:ascii="Times New Roman" w:hAnsi="Times New Roman" w:cs="Times New Roman"/>
              </w:rPr>
              <w:t>С.Шушкевич</w:t>
            </w:r>
          </w:p>
        </w:tc>
      </w:tr>
    </w:tbl>
    <w:p w:rsidR="006951B6" w:rsidRPr="006951B6" w:rsidRDefault="006951B6" w:rsidP="006951B6">
      <w:pPr>
        <w:pStyle w:val="Textbody"/>
        <w:spacing w:after="0"/>
        <w:jc w:val="both"/>
        <w:rPr>
          <w:rFonts w:ascii="Times New Roman" w:hAnsi="Times New Roman" w:cs="Times New Roman"/>
        </w:rPr>
      </w:pPr>
      <w:r w:rsidRPr="006951B6">
        <w:rPr>
          <w:rFonts w:ascii="Times New Roman" w:hAnsi="Times New Roman" w:cs="Times New Roman"/>
        </w:rPr>
        <w:t> </w:t>
      </w:r>
    </w:p>
    <w:p w:rsidR="006951B6" w:rsidRPr="006951B6" w:rsidRDefault="006951B6" w:rsidP="006951B6">
      <w:pPr>
        <w:pStyle w:val="Standard"/>
        <w:rPr>
          <w:rFonts w:ascii="Times New Roman" w:hAnsi="Times New Roman" w:cs="Times New Roman"/>
        </w:rPr>
      </w:pPr>
    </w:p>
    <w:p w:rsidR="009D4339" w:rsidRPr="006951B6" w:rsidRDefault="009D4339" w:rsidP="006951B6">
      <w:pPr>
        <w:rPr>
          <w:rFonts w:ascii="Times New Roman" w:hAnsi="Times New Roman" w:cs="Times New Roman"/>
          <w:sz w:val="24"/>
          <w:szCs w:val="24"/>
        </w:rPr>
      </w:pPr>
    </w:p>
    <w:sectPr w:rsidR="009D4339" w:rsidRPr="006951B6" w:rsidSect="00257FDE">
      <w:headerReference w:type="even" r:id="rId58"/>
      <w:headerReference w:type="default" r:id="rId59"/>
      <w:footerReference w:type="first" r:id="rId60"/>
      <w:pgSz w:w="11906" w:h="16838"/>
      <w:pgMar w:top="851" w:right="850" w:bottom="1134" w:left="1700"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957" w:rsidRDefault="00914957" w:rsidP="00E544AD">
      <w:pPr>
        <w:spacing w:line="240" w:lineRule="auto"/>
      </w:pPr>
      <w:r>
        <w:separator/>
      </w:r>
    </w:p>
  </w:endnote>
  <w:endnote w:type="continuationSeparator" w:id="0">
    <w:p w:rsidR="00914957" w:rsidRDefault="00914957" w:rsidP="00E544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NSimSun">
    <w:altName w:val="Times New Roman"/>
    <w:panose1 w:val="02010609030101010101"/>
    <w:charset w:val="86"/>
    <w:family w:val="modern"/>
    <w:pitch w:val="fixed"/>
    <w:sig w:usb0="000000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6"/>
    </w:tblGrid>
    <w:tr w:rsidR="00E544AD" w:rsidTr="00E544AD">
      <w:tc>
        <w:tcPr>
          <w:tcW w:w="1800" w:type="dxa"/>
          <w:shd w:val="clear" w:color="auto" w:fill="auto"/>
          <w:vAlign w:val="center"/>
        </w:tcPr>
        <w:p w:rsidR="00E544AD" w:rsidRDefault="00E544AD">
          <w:pPr>
            <w:pStyle w:val="a7"/>
          </w:pPr>
          <w:r>
            <w:rPr>
              <w:noProof/>
              <w:lang w:eastAsia="ru-RU"/>
            </w:rPr>
            <w:drawing>
              <wp:inline distT="0" distB="0" distL="0" distR="0" wp14:anchorId="557DAE3F" wp14:editId="51929016">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6" w:type="dxa"/>
          <w:shd w:val="clear" w:color="auto" w:fill="auto"/>
          <w:vAlign w:val="center"/>
        </w:tcPr>
        <w:p w:rsidR="00E544AD" w:rsidRDefault="00E544AD">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E544AD" w:rsidRDefault="00E544AD">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12.04.2024</w:t>
          </w:r>
        </w:p>
        <w:p w:rsidR="00E544AD" w:rsidRPr="00E544AD" w:rsidRDefault="00E544AD">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E544AD" w:rsidRDefault="00E544A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957" w:rsidRDefault="00914957" w:rsidP="00E544AD">
      <w:pPr>
        <w:spacing w:line="240" w:lineRule="auto"/>
      </w:pPr>
      <w:r>
        <w:separator/>
      </w:r>
    </w:p>
  </w:footnote>
  <w:footnote w:type="continuationSeparator" w:id="0">
    <w:p w:rsidR="00914957" w:rsidRDefault="00914957" w:rsidP="00E544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AD" w:rsidRDefault="00DF2565" w:rsidP="00F837B3">
    <w:pPr>
      <w:pStyle w:val="a5"/>
      <w:framePr w:wrap="around" w:vAnchor="text" w:hAnchor="margin" w:xAlign="center" w:y="1"/>
      <w:rPr>
        <w:rStyle w:val="a9"/>
      </w:rPr>
    </w:pPr>
    <w:r>
      <w:rPr>
        <w:rStyle w:val="a9"/>
      </w:rPr>
      <w:fldChar w:fldCharType="begin"/>
    </w:r>
    <w:r w:rsidR="00E544AD">
      <w:rPr>
        <w:rStyle w:val="a9"/>
      </w:rPr>
      <w:instrText xml:space="preserve"> PAGE </w:instrText>
    </w:r>
    <w:r>
      <w:rPr>
        <w:rStyle w:val="a9"/>
      </w:rPr>
      <w:fldChar w:fldCharType="end"/>
    </w:r>
  </w:p>
  <w:p w:rsidR="00E544AD" w:rsidRDefault="00E544AD">
    <w:pPr>
      <w:pStyle w:val="a5"/>
    </w:pPr>
  </w:p>
  <w:p w:rsidR="00F15D6A" w:rsidRDefault="00F15D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AD" w:rsidRPr="00E544AD" w:rsidRDefault="00DF2565" w:rsidP="00F837B3">
    <w:pPr>
      <w:pStyle w:val="a5"/>
      <w:framePr w:wrap="around" w:vAnchor="text" w:hAnchor="margin" w:xAlign="center" w:y="1"/>
      <w:rPr>
        <w:rStyle w:val="a9"/>
        <w:rFonts w:ascii="Times New Roman" w:hAnsi="Times New Roman" w:cs="Times New Roman"/>
        <w:sz w:val="24"/>
      </w:rPr>
    </w:pPr>
    <w:r w:rsidRPr="00E544AD">
      <w:rPr>
        <w:rStyle w:val="a9"/>
        <w:rFonts w:ascii="Times New Roman" w:hAnsi="Times New Roman" w:cs="Times New Roman"/>
        <w:sz w:val="24"/>
      </w:rPr>
      <w:fldChar w:fldCharType="begin"/>
    </w:r>
    <w:r w:rsidR="00E544AD" w:rsidRPr="00E544AD">
      <w:rPr>
        <w:rStyle w:val="a9"/>
        <w:rFonts w:ascii="Times New Roman" w:hAnsi="Times New Roman" w:cs="Times New Roman"/>
        <w:sz w:val="24"/>
      </w:rPr>
      <w:instrText xml:space="preserve"> PAGE </w:instrText>
    </w:r>
    <w:r w:rsidRPr="00E544AD">
      <w:rPr>
        <w:rStyle w:val="a9"/>
        <w:rFonts w:ascii="Times New Roman" w:hAnsi="Times New Roman" w:cs="Times New Roman"/>
        <w:sz w:val="24"/>
      </w:rPr>
      <w:fldChar w:fldCharType="separate"/>
    </w:r>
    <w:r w:rsidR="00323144">
      <w:rPr>
        <w:rStyle w:val="a9"/>
        <w:rFonts w:ascii="Times New Roman" w:hAnsi="Times New Roman" w:cs="Times New Roman"/>
        <w:noProof/>
        <w:sz w:val="24"/>
      </w:rPr>
      <w:t>2</w:t>
    </w:r>
    <w:r w:rsidRPr="00E544AD">
      <w:rPr>
        <w:rStyle w:val="a9"/>
        <w:rFonts w:ascii="Times New Roman" w:hAnsi="Times New Roman" w:cs="Times New Roman"/>
        <w:sz w:val="24"/>
      </w:rPr>
      <w:fldChar w:fldCharType="end"/>
    </w:r>
  </w:p>
  <w:p w:rsidR="00E544AD" w:rsidRPr="00E544AD" w:rsidRDefault="00E544AD">
    <w:pPr>
      <w:pStyle w:val="a5"/>
      <w:rPr>
        <w:rFonts w:ascii="Times New Roman" w:hAnsi="Times New Roman" w:cs="Times New Roman"/>
        <w:sz w:val="24"/>
      </w:rPr>
    </w:pPr>
  </w:p>
  <w:p w:rsidR="00F15D6A" w:rsidRDefault="00F15D6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AD"/>
    <w:rsid w:val="0020047C"/>
    <w:rsid w:val="002513C9"/>
    <w:rsid w:val="00257FDE"/>
    <w:rsid w:val="00323144"/>
    <w:rsid w:val="003F4222"/>
    <w:rsid w:val="006332C5"/>
    <w:rsid w:val="006447E8"/>
    <w:rsid w:val="006951B6"/>
    <w:rsid w:val="00914957"/>
    <w:rsid w:val="009B45CA"/>
    <w:rsid w:val="009D4339"/>
    <w:rsid w:val="00A55461"/>
    <w:rsid w:val="00D07C5E"/>
    <w:rsid w:val="00DF2565"/>
    <w:rsid w:val="00E544AD"/>
    <w:rsid w:val="00F15D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EFCC5F-2EC7-4174-8046-66618E86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5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44AD"/>
    <w:rPr>
      <w:color w:val="154C94"/>
      <w:u w:val="single"/>
    </w:rPr>
  </w:style>
  <w:style w:type="character" w:styleId="a4">
    <w:name w:val="FollowedHyperlink"/>
    <w:basedOn w:val="a0"/>
    <w:uiPriority w:val="99"/>
    <w:semiHidden/>
    <w:unhideWhenUsed/>
    <w:rsid w:val="00E544AD"/>
    <w:rPr>
      <w:color w:val="154C94"/>
      <w:u w:val="single"/>
    </w:rPr>
  </w:style>
  <w:style w:type="paragraph" w:customStyle="1" w:styleId="msonormal0">
    <w:name w:val="msonormal"/>
    <w:basedOn w:val="a"/>
    <w:rsid w:val="00E544A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E544AD"/>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E544A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E544A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E544AD"/>
    <w:pPr>
      <w:spacing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E544A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E544AD"/>
    <w:pPr>
      <w:spacing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E544AD"/>
    <w:pPr>
      <w:spacing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E544AD"/>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E544AD"/>
    <w:pPr>
      <w:spacing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E544AD"/>
    <w:pPr>
      <w:spacing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E544A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E544AD"/>
    <w:pPr>
      <w:spacing w:line="240" w:lineRule="auto"/>
      <w:jc w:val="right"/>
    </w:pPr>
    <w:rPr>
      <w:rFonts w:ascii="Times New Roman" w:eastAsiaTheme="minorEastAsia" w:hAnsi="Times New Roman" w:cs="Times New Roman"/>
      <w:lang w:eastAsia="ru-RU"/>
    </w:rPr>
  </w:style>
  <w:style w:type="paragraph" w:customStyle="1" w:styleId="titleu">
    <w:name w:val="titleu"/>
    <w:basedOn w:val="a"/>
    <w:rsid w:val="00E544AD"/>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E544AD"/>
    <w:pPr>
      <w:spacing w:before="24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E544AD"/>
    <w:pPr>
      <w:spacing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E544A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E544A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E544A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E544AD"/>
    <w:pPr>
      <w:spacing w:line="240" w:lineRule="auto"/>
    </w:pPr>
    <w:rPr>
      <w:rFonts w:ascii="Times New Roman" w:eastAsiaTheme="minorEastAsia" w:hAnsi="Times New Roman" w:cs="Times New Roman"/>
      <w:lang w:eastAsia="ru-RU"/>
    </w:rPr>
  </w:style>
  <w:style w:type="paragraph" w:customStyle="1" w:styleId="odobren1">
    <w:name w:val="odobren1"/>
    <w:basedOn w:val="a"/>
    <w:rsid w:val="00E544AD"/>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E544AD"/>
    <w:pPr>
      <w:spacing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E544A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E544AD"/>
    <w:pPr>
      <w:spacing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E544AD"/>
    <w:pPr>
      <w:spacing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E544AD"/>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E544AD"/>
    <w:pPr>
      <w:spacing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E544AD"/>
    <w:pPr>
      <w:spacing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E544AD"/>
    <w:pPr>
      <w:spacing w:line="240" w:lineRule="auto"/>
    </w:pPr>
    <w:rPr>
      <w:rFonts w:ascii="Times New Roman" w:eastAsiaTheme="minorEastAsia" w:hAnsi="Times New Roman" w:cs="Times New Roman"/>
      <w:lang w:eastAsia="ru-RU"/>
    </w:rPr>
  </w:style>
  <w:style w:type="paragraph" w:customStyle="1" w:styleId="prinodobren">
    <w:name w:val="prinodobren"/>
    <w:basedOn w:val="a"/>
    <w:rsid w:val="00E544AD"/>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E544AD"/>
    <w:pPr>
      <w:spacing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E544A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E544A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E544AD"/>
    <w:pPr>
      <w:spacing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E544AD"/>
    <w:pPr>
      <w:spacing w:line="240" w:lineRule="auto"/>
      <w:jc w:val="both"/>
    </w:pPr>
    <w:rPr>
      <w:rFonts w:ascii="Times New Roman" w:eastAsiaTheme="minorEastAsia" w:hAnsi="Times New Roman" w:cs="Times New Roman"/>
      <w:lang w:eastAsia="ru-RU"/>
    </w:rPr>
  </w:style>
  <w:style w:type="paragraph" w:customStyle="1" w:styleId="changeadd">
    <w:name w:val="changeadd"/>
    <w:basedOn w:val="a"/>
    <w:rsid w:val="00E544AD"/>
    <w:pPr>
      <w:spacing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544AD"/>
    <w:pPr>
      <w:spacing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E544AD"/>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E544AD"/>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E544A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E544AD"/>
    <w:pPr>
      <w:spacing w:line="240" w:lineRule="auto"/>
    </w:pPr>
    <w:rPr>
      <w:rFonts w:ascii="Times New Roman" w:eastAsiaTheme="minorEastAsia" w:hAnsi="Times New Roman" w:cs="Times New Roman"/>
      <w:lang w:eastAsia="ru-RU"/>
    </w:rPr>
  </w:style>
  <w:style w:type="paragraph" w:customStyle="1" w:styleId="capu1">
    <w:name w:val="capu1"/>
    <w:basedOn w:val="a"/>
    <w:rsid w:val="00E544A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E544A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544AD"/>
    <w:pPr>
      <w:spacing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E544AD"/>
    <w:pPr>
      <w:spacing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E544AD"/>
    <w:pPr>
      <w:spacing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E544A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E544AD"/>
    <w:pPr>
      <w:spacing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E544AD"/>
    <w:pPr>
      <w:spacing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E544A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E544AD"/>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E544AD"/>
    <w:pPr>
      <w:spacing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E544AD"/>
    <w:pPr>
      <w:spacing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E544AD"/>
    <w:pPr>
      <w:spacing w:before="12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E544AD"/>
    <w:pPr>
      <w:spacing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E544AD"/>
    <w:pPr>
      <w:spacing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E544AD"/>
    <w:pPr>
      <w:spacing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E544A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E544AD"/>
    <w:pPr>
      <w:spacing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E544AD"/>
    <w:pPr>
      <w:spacing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E544AD"/>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E544AD"/>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E544AD"/>
    <w:pPr>
      <w:spacing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E544AD"/>
    <w:pPr>
      <w:spacing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E544A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E544AD"/>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E544AD"/>
    <w:pPr>
      <w:spacing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E544AD"/>
    <w:pPr>
      <w:spacing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E544AD"/>
    <w:pPr>
      <w:spacing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E544AD"/>
    <w:pPr>
      <w:spacing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E544AD"/>
    <w:pPr>
      <w:spacing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E544AD"/>
    <w:pPr>
      <w:spacing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E544AD"/>
    <w:pPr>
      <w:spacing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E544AD"/>
    <w:pPr>
      <w:spacing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E544A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E544A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E544AD"/>
    <w:pPr>
      <w:spacing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E544A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E544AD"/>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E544A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E544A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E544AD"/>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E544AD"/>
    <w:rPr>
      <w:rFonts w:ascii="Times New Roman" w:hAnsi="Times New Roman" w:cs="Times New Roman" w:hint="default"/>
      <w:caps/>
    </w:rPr>
  </w:style>
  <w:style w:type="character" w:customStyle="1" w:styleId="promulgator">
    <w:name w:val="promulgator"/>
    <w:basedOn w:val="a0"/>
    <w:rsid w:val="00E544AD"/>
    <w:rPr>
      <w:rFonts w:ascii="Times New Roman" w:hAnsi="Times New Roman" w:cs="Times New Roman" w:hint="default"/>
      <w:caps/>
    </w:rPr>
  </w:style>
  <w:style w:type="character" w:customStyle="1" w:styleId="datepr">
    <w:name w:val="datepr"/>
    <w:basedOn w:val="a0"/>
    <w:rsid w:val="00E544AD"/>
    <w:rPr>
      <w:rFonts w:ascii="Times New Roman" w:hAnsi="Times New Roman" w:cs="Times New Roman" w:hint="default"/>
    </w:rPr>
  </w:style>
  <w:style w:type="character" w:customStyle="1" w:styleId="datecity">
    <w:name w:val="datecity"/>
    <w:basedOn w:val="a0"/>
    <w:rsid w:val="00E544AD"/>
    <w:rPr>
      <w:rFonts w:ascii="Times New Roman" w:hAnsi="Times New Roman" w:cs="Times New Roman" w:hint="default"/>
      <w:sz w:val="24"/>
      <w:szCs w:val="24"/>
    </w:rPr>
  </w:style>
  <w:style w:type="character" w:customStyle="1" w:styleId="datereg">
    <w:name w:val="datereg"/>
    <w:basedOn w:val="a0"/>
    <w:rsid w:val="00E544AD"/>
    <w:rPr>
      <w:rFonts w:ascii="Times New Roman" w:hAnsi="Times New Roman" w:cs="Times New Roman" w:hint="default"/>
    </w:rPr>
  </w:style>
  <w:style w:type="character" w:customStyle="1" w:styleId="number">
    <w:name w:val="number"/>
    <w:basedOn w:val="a0"/>
    <w:rsid w:val="00E544AD"/>
    <w:rPr>
      <w:rFonts w:ascii="Times New Roman" w:hAnsi="Times New Roman" w:cs="Times New Roman" w:hint="default"/>
    </w:rPr>
  </w:style>
  <w:style w:type="character" w:customStyle="1" w:styleId="bigsimbol">
    <w:name w:val="bigsimbol"/>
    <w:basedOn w:val="a0"/>
    <w:rsid w:val="00E544AD"/>
    <w:rPr>
      <w:rFonts w:ascii="Times New Roman" w:hAnsi="Times New Roman" w:cs="Times New Roman" w:hint="default"/>
      <w:caps/>
    </w:rPr>
  </w:style>
  <w:style w:type="character" w:customStyle="1" w:styleId="razr">
    <w:name w:val="razr"/>
    <w:basedOn w:val="a0"/>
    <w:rsid w:val="00E544AD"/>
    <w:rPr>
      <w:rFonts w:ascii="Times New Roman" w:hAnsi="Times New Roman" w:cs="Times New Roman" w:hint="default"/>
      <w:spacing w:val="30"/>
    </w:rPr>
  </w:style>
  <w:style w:type="character" w:customStyle="1" w:styleId="onesymbol">
    <w:name w:val="onesymbol"/>
    <w:basedOn w:val="a0"/>
    <w:rsid w:val="00E544AD"/>
    <w:rPr>
      <w:rFonts w:ascii="Symbol" w:hAnsi="Symbol" w:hint="default"/>
    </w:rPr>
  </w:style>
  <w:style w:type="character" w:customStyle="1" w:styleId="onewind3">
    <w:name w:val="onewind3"/>
    <w:basedOn w:val="a0"/>
    <w:rsid w:val="00E544AD"/>
    <w:rPr>
      <w:rFonts w:ascii="Wingdings 3" w:hAnsi="Wingdings 3" w:hint="default"/>
    </w:rPr>
  </w:style>
  <w:style w:type="character" w:customStyle="1" w:styleId="onewind2">
    <w:name w:val="onewind2"/>
    <w:basedOn w:val="a0"/>
    <w:rsid w:val="00E544AD"/>
    <w:rPr>
      <w:rFonts w:ascii="Wingdings 2" w:hAnsi="Wingdings 2" w:hint="default"/>
    </w:rPr>
  </w:style>
  <w:style w:type="character" w:customStyle="1" w:styleId="onewind">
    <w:name w:val="onewind"/>
    <w:basedOn w:val="a0"/>
    <w:rsid w:val="00E544AD"/>
    <w:rPr>
      <w:rFonts w:ascii="Wingdings" w:hAnsi="Wingdings" w:hint="default"/>
    </w:rPr>
  </w:style>
  <w:style w:type="character" w:customStyle="1" w:styleId="rednoun">
    <w:name w:val="rednoun"/>
    <w:basedOn w:val="a0"/>
    <w:rsid w:val="00E544AD"/>
  </w:style>
  <w:style w:type="character" w:customStyle="1" w:styleId="post">
    <w:name w:val="post"/>
    <w:basedOn w:val="a0"/>
    <w:rsid w:val="00E544AD"/>
    <w:rPr>
      <w:rFonts w:ascii="Times New Roman" w:hAnsi="Times New Roman" w:cs="Times New Roman" w:hint="default"/>
      <w:b/>
      <w:bCs/>
      <w:sz w:val="22"/>
      <w:szCs w:val="22"/>
    </w:rPr>
  </w:style>
  <w:style w:type="character" w:customStyle="1" w:styleId="pers">
    <w:name w:val="pers"/>
    <w:basedOn w:val="a0"/>
    <w:rsid w:val="00E544AD"/>
    <w:rPr>
      <w:rFonts w:ascii="Times New Roman" w:hAnsi="Times New Roman" w:cs="Times New Roman" w:hint="default"/>
      <w:b/>
      <w:bCs/>
      <w:sz w:val="22"/>
      <w:szCs w:val="22"/>
    </w:rPr>
  </w:style>
  <w:style w:type="character" w:customStyle="1" w:styleId="arabic">
    <w:name w:val="arabic"/>
    <w:basedOn w:val="a0"/>
    <w:rsid w:val="00E544AD"/>
    <w:rPr>
      <w:rFonts w:ascii="Times New Roman" w:hAnsi="Times New Roman" w:cs="Times New Roman" w:hint="default"/>
    </w:rPr>
  </w:style>
  <w:style w:type="character" w:customStyle="1" w:styleId="articlec">
    <w:name w:val="articlec"/>
    <w:basedOn w:val="a0"/>
    <w:rsid w:val="00E544AD"/>
    <w:rPr>
      <w:rFonts w:ascii="Times New Roman" w:hAnsi="Times New Roman" w:cs="Times New Roman" w:hint="default"/>
      <w:b/>
      <w:bCs/>
    </w:rPr>
  </w:style>
  <w:style w:type="character" w:customStyle="1" w:styleId="roman">
    <w:name w:val="roman"/>
    <w:basedOn w:val="a0"/>
    <w:rsid w:val="00E544AD"/>
    <w:rPr>
      <w:rFonts w:ascii="Arial" w:hAnsi="Arial" w:cs="Arial" w:hint="default"/>
    </w:rPr>
  </w:style>
  <w:style w:type="character" w:customStyle="1" w:styleId="snoskiindex">
    <w:name w:val="snoskiindex"/>
    <w:basedOn w:val="a0"/>
    <w:rsid w:val="00E544AD"/>
    <w:rPr>
      <w:rFonts w:ascii="Times New Roman" w:hAnsi="Times New Roman" w:cs="Times New Roman" w:hint="default"/>
    </w:rPr>
  </w:style>
  <w:style w:type="table" w:customStyle="1" w:styleId="tablencpi">
    <w:name w:val="tablencpi"/>
    <w:basedOn w:val="a1"/>
    <w:rsid w:val="00E544AD"/>
    <w:pPr>
      <w:spacing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E544AD"/>
    <w:pPr>
      <w:tabs>
        <w:tab w:val="center" w:pos="4677"/>
        <w:tab w:val="right" w:pos="9355"/>
      </w:tabs>
      <w:spacing w:line="240" w:lineRule="auto"/>
    </w:pPr>
  </w:style>
  <w:style w:type="character" w:customStyle="1" w:styleId="a6">
    <w:name w:val="Верхний колонтитул Знак"/>
    <w:basedOn w:val="a0"/>
    <w:link w:val="a5"/>
    <w:uiPriority w:val="99"/>
    <w:rsid w:val="00E544AD"/>
  </w:style>
  <w:style w:type="paragraph" w:styleId="a7">
    <w:name w:val="footer"/>
    <w:basedOn w:val="a"/>
    <w:link w:val="a8"/>
    <w:uiPriority w:val="99"/>
    <w:unhideWhenUsed/>
    <w:rsid w:val="00E544AD"/>
    <w:pPr>
      <w:tabs>
        <w:tab w:val="center" w:pos="4677"/>
        <w:tab w:val="right" w:pos="9355"/>
      </w:tabs>
      <w:spacing w:line="240" w:lineRule="auto"/>
    </w:pPr>
  </w:style>
  <w:style w:type="character" w:customStyle="1" w:styleId="a8">
    <w:name w:val="Нижний колонтитул Знак"/>
    <w:basedOn w:val="a0"/>
    <w:link w:val="a7"/>
    <w:uiPriority w:val="99"/>
    <w:rsid w:val="00E544AD"/>
  </w:style>
  <w:style w:type="character" w:styleId="a9">
    <w:name w:val="page number"/>
    <w:basedOn w:val="a0"/>
    <w:uiPriority w:val="99"/>
    <w:semiHidden/>
    <w:unhideWhenUsed/>
    <w:rsid w:val="00E544AD"/>
  </w:style>
  <w:style w:type="table" w:styleId="aa">
    <w:name w:val="Table Grid"/>
    <w:basedOn w:val="a1"/>
    <w:uiPriority w:val="39"/>
    <w:rsid w:val="00E544A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2513C9"/>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2513C9"/>
    <w:rPr>
      <w:rFonts w:ascii="Tahoma" w:hAnsi="Tahoma" w:cs="Tahoma"/>
      <w:sz w:val="16"/>
      <w:szCs w:val="16"/>
    </w:rPr>
  </w:style>
  <w:style w:type="paragraph" w:customStyle="1" w:styleId="Standard">
    <w:name w:val="Standard"/>
    <w:rsid w:val="006951B6"/>
    <w:pPr>
      <w:suppressAutoHyphens/>
      <w:autoSpaceDN w:val="0"/>
      <w:spacing w:line="240" w:lineRule="auto"/>
      <w:textAlignment w:val="baseline"/>
    </w:pPr>
    <w:rPr>
      <w:rFonts w:ascii="Liberation Serif" w:eastAsia="NSimSun" w:hAnsi="Liberation Serif" w:cs="Arial"/>
      <w:kern w:val="3"/>
      <w:sz w:val="24"/>
      <w:szCs w:val="24"/>
      <w:lang w:eastAsia="zh-CN" w:bidi="hi-IN"/>
    </w:rPr>
  </w:style>
  <w:style w:type="paragraph" w:customStyle="1" w:styleId="Heading">
    <w:name w:val="Heading"/>
    <w:basedOn w:val="Standard"/>
    <w:next w:val="Textbody"/>
    <w:rsid w:val="006951B6"/>
    <w:pPr>
      <w:keepNext/>
      <w:spacing w:before="240" w:after="120"/>
    </w:pPr>
    <w:rPr>
      <w:rFonts w:ascii="Liberation Sans" w:eastAsia="Microsoft YaHei" w:hAnsi="Liberation Sans"/>
      <w:sz w:val="28"/>
      <w:szCs w:val="28"/>
    </w:rPr>
  </w:style>
  <w:style w:type="paragraph" w:customStyle="1" w:styleId="Textbody">
    <w:name w:val="Text body"/>
    <w:basedOn w:val="Standard"/>
    <w:rsid w:val="006951B6"/>
    <w:pPr>
      <w:spacing w:after="140" w:line="276" w:lineRule="auto"/>
    </w:pPr>
  </w:style>
  <w:style w:type="paragraph" w:styleId="ad">
    <w:name w:val="List"/>
    <w:basedOn w:val="Textbody"/>
    <w:rsid w:val="006951B6"/>
  </w:style>
  <w:style w:type="paragraph" w:styleId="ae">
    <w:name w:val="caption"/>
    <w:basedOn w:val="Standard"/>
    <w:rsid w:val="006951B6"/>
    <w:pPr>
      <w:suppressLineNumbers/>
      <w:spacing w:before="120" w:after="120"/>
    </w:pPr>
    <w:rPr>
      <w:i/>
      <w:iCs/>
    </w:rPr>
  </w:style>
  <w:style w:type="paragraph" w:customStyle="1" w:styleId="Index">
    <w:name w:val="Index"/>
    <w:basedOn w:val="Standard"/>
    <w:rsid w:val="006951B6"/>
    <w:pPr>
      <w:suppressLineNumbers/>
    </w:pPr>
  </w:style>
  <w:style w:type="paragraph" w:customStyle="1" w:styleId="TableContents">
    <w:name w:val="Table Contents"/>
    <w:basedOn w:val="Standard"/>
    <w:rsid w:val="006951B6"/>
    <w:pPr>
      <w:widowControl w:val="0"/>
      <w:suppressLineNumbers/>
    </w:pPr>
  </w:style>
  <w:style w:type="paragraph" w:customStyle="1" w:styleId="TableHeading">
    <w:name w:val="Table Heading"/>
    <w:basedOn w:val="TableContents"/>
    <w:rsid w:val="006951B6"/>
    <w:pPr>
      <w:jc w:val="center"/>
    </w:pPr>
    <w:rPr>
      <w:b/>
      <w:bCs/>
    </w:rPr>
  </w:style>
  <w:style w:type="character" w:customStyle="1" w:styleId="Internetlink">
    <w:name w:val="Internet link"/>
    <w:rsid w:val="006951B6"/>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alonline.by/webnpa/text.asp?RN=H10800413" TargetMode="External"/><Relationship Id="rId18" Type="http://schemas.openxmlformats.org/officeDocument/2006/relationships/hyperlink" Target="https://etalonline.by/webnpa/text.asp?RN=H11100325" TargetMode="External"/><Relationship Id="rId26" Type="http://schemas.openxmlformats.org/officeDocument/2006/relationships/hyperlink" Target="https://etalonline.by/webnpa/text.asp?RN=H12300268" TargetMode="External"/><Relationship Id="rId39" Type="http://schemas.openxmlformats.org/officeDocument/2006/relationships/hyperlink" Target="https://etalonline.by/document/?regnum=v19201914&amp;q_id=11347" TargetMode="External"/><Relationship Id="rId21" Type="http://schemas.openxmlformats.org/officeDocument/2006/relationships/hyperlink" Target="https://etalonline.by/webnpa/text.asp?RN=H11500277" TargetMode="External"/><Relationship Id="rId34" Type="http://schemas.openxmlformats.org/officeDocument/2006/relationships/hyperlink" Target="https://etalonline.by/document/?regnum=v19201914&amp;q_id=11347" TargetMode="External"/><Relationship Id="rId42" Type="http://schemas.openxmlformats.org/officeDocument/2006/relationships/hyperlink" Target="https://etalonline.by/document/?regnum=v19201914&amp;q_id=11347" TargetMode="External"/><Relationship Id="rId47" Type="http://schemas.openxmlformats.org/officeDocument/2006/relationships/hyperlink" Target="https://etalonline.by/document/?regnum=v19201914&amp;q_id=11347" TargetMode="External"/><Relationship Id="rId50" Type="http://schemas.openxmlformats.org/officeDocument/2006/relationships/hyperlink" Target="https://etalonline.by/webnpa/text.asp?RN=V19201914" TargetMode="External"/><Relationship Id="rId55" Type="http://schemas.openxmlformats.org/officeDocument/2006/relationships/hyperlink" Target="https://etalonline.by/document/?regnum=v19201914&amp;q_id=11347" TargetMode="External"/><Relationship Id="rId7" Type="http://schemas.openxmlformats.org/officeDocument/2006/relationships/hyperlink" Target="https://etalonline.by/webnpa/text.asp?RN=H19900260" TargetMode="External"/><Relationship Id="rId2" Type="http://schemas.openxmlformats.org/officeDocument/2006/relationships/settings" Target="settings.xml"/><Relationship Id="rId16" Type="http://schemas.openxmlformats.org/officeDocument/2006/relationships/hyperlink" Target="https://etalonline.by/webnpa/text.asp?RN=H11000224" TargetMode="External"/><Relationship Id="rId20" Type="http://schemas.openxmlformats.org/officeDocument/2006/relationships/hyperlink" Target="https://etalonline.by/webnpa/text.asp?RN=H11400100" TargetMode="External"/><Relationship Id="rId29" Type="http://schemas.openxmlformats.org/officeDocument/2006/relationships/hyperlink" Target="https://etalonline.by/webnpa/text.asp?RN=C20500624" TargetMode="External"/><Relationship Id="rId41" Type="http://schemas.openxmlformats.org/officeDocument/2006/relationships/hyperlink" Target="https://etalonline.by/document/?regnum=v19201914&amp;q_id=11347" TargetMode="External"/><Relationship Id="rId54" Type="http://schemas.openxmlformats.org/officeDocument/2006/relationships/hyperlink" Target="https://etalonline.by/webnpa/text.asp?RN=V19201914"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talonline.by/webnpa/text.asp?RN=V19503735" TargetMode="External"/><Relationship Id="rId11" Type="http://schemas.openxmlformats.org/officeDocument/2006/relationships/hyperlink" Target="https://etalonline.by/webnpa/text.asp?RN=H10600150" TargetMode="External"/><Relationship Id="rId24" Type="http://schemas.openxmlformats.org/officeDocument/2006/relationships/hyperlink" Target="https://etalonline.by/webnpa/text.asp?RN=H11900231" TargetMode="External"/><Relationship Id="rId32" Type="http://schemas.openxmlformats.org/officeDocument/2006/relationships/hyperlink" Target="https://etalonline.by/webnpa/text.asp?RN=V19201914" TargetMode="External"/><Relationship Id="rId37" Type="http://schemas.openxmlformats.org/officeDocument/2006/relationships/hyperlink" Target="https://etalonline.by/webnpa/text.asp?RN=H10000449" TargetMode="External"/><Relationship Id="rId40" Type="http://schemas.openxmlformats.org/officeDocument/2006/relationships/hyperlink" Target="https://etalonline.by/document/?regnum=v19201914&amp;q_id=11347" TargetMode="External"/><Relationship Id="rId45" Type="http://schemas.openxmlformats.org/officeDocument/2006/relationships/hyperlink" Target="https://etalonline.by/document/?regnum=v19201914&amp;q_id=11347" TargetMode="External"/><Relationship Id="rId53" Type="http://schemas.openxmlformats.org/officeDocument/2006/relationships/hyperlink" Target="https://etalonline.by/webnpa/text.asp?RN=V19201914" TargetMode="External"/><Relationship Id="rId58"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etalonline.by/webnpa/text.asp?RN=H11000171" TargetMode="External"/><Relationship Id="rId23" Type="http://schemas.openxmlformats.org/officeDocument/2006/relationships/hyperlink" Target="https://etalonline.by/webnpa/text.asp?RN=H11800126" TargetMode="External"/><Relationship Id="rId28" Type="http://schemas.openxmlformats.org/officeDocument/2006/relationships/hyperlink" Target="https://etalonline.by/webnpa/text.asp?RN=H12400036" TargetMode="External"/><Relationship Id="rId36" Type="http://schemas.openxmlformats.org/officeDocument/2006/relationships/hyperlink" Target="https://etalonline.by/document/?regnum=v19201914&amp;q_id=11347" TargetMode="External"/><Relationship Id="rId49" Type="http://schemas.openxmlformats.org/officeDocument/2006/relationships/hyperlink" Target="https://etalonline.by/document/?regnum=v19201914&amp;q_id=11347" TargetMode="External"/><Relationship Id="rId57" Type="http://schemas.openxmlformats.org/officeDocument/2006/relationships/hyperlink" Target="https://etalonline.by/webnpa/text.asp?RN=V19201914" TargetMode="External"/><Relationship Id="rId61" Type="http://schemas.openxmlformats.org/officeDocument/2006/relationships/fontTable" Target="fontTable.xml"/><Relationship Id="rId10" Type="http://schemas.openxmlformats.org/officeDocument/2006/relationships/hyperlink" Target="https://etalonline.by/webnpa/text.asp?RN=H10300229" TargetMode="External"/><Relationship Id="rId19" Type="http://schemas.openxmlformats.org/officeDocument/2006/relationships/hyperlink" Target="https://etalonline.by/webnpa/text.asp?RN=H11100328" TargetMode="External"/><Relationship Id="rId31" Type="http://schemas.openxmlformats.org/officeDocument/2006/relationships/hyperlink" Target="https://etalonline.by/webnpa/text.asp?RN=V19201914" TargetMode="External"/><Relationship Id="rId44" Type="http://schemas.openxmlformats.org/officeDocument/2006/relationships/hyperlink" Target="https://etalonline.by/document/?regnum=v19201914&amp;q_id=11347" TargetMode="External"/><Relationship Id="rId52" Type="http://schemas.openxmlformats.org/officeDocument/2006/relationships/hyperlink" Target="https://etalonline.by/webnpa/text.asp?RN=V19201914" TargetMode="External"/><Relationship Id="rId6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etalonline.by/webnpa/text.asp?RN=H10000385" TargetMode="External"/><Relationship Id="rId14" Type="http://schemas.openxmlformats.org/officeDocument/2006/relationships/hyperlink" Target="https://etalonline.by/webnpa/text.asp?RN=H10900114" TargetMode="External"/><Relationship Id="rId22" Type="http://schemas.openxmlformats.org/officeDocument/2006/relationships/hyperlink" Target="https://etalonline.by/webnpa/text.asp?RN=H11700019" TargetMode="External"/><Relationship Id="rId27" Type="http://schemas.openxmlformats.org/officeDocument/2006/relationships/hyperlink" Target="https://etalonline.by/webnpa/text.asp?RN=H12400363" TargetMode="External"/><Relationship Id="rId30" Type="http://schemas.openxmlformats.org/officeDocument/2006/relationships/hyperlink" Target="https://etalonline.by/webnpa/text.asp?RN=V19402875" TargetMode="External"/><Relationship Id="rId35" Type="http://schemas.openxmlformats.org/officeDocument/2006/relationships/hyperlink" Target="https://etalonline.by/webnpa/text.asp?RN=V19201914" TargetMode="External"/><Relationship Id="rId43" Type="http://schemas.openxmlformats.org/officeDocument/2006/relationships/hyperlink" Target="https://etalonline.by/document/?regnum=v19201914&amp;q_id=11347" TargetMode="External"/><Relationship Id="rId48" Type="http://schemas.openxmlformats.org/officeDocument/2006/relationships/hyperlink" Target="https://etalonline.by/document/?regnum=v19201914&amp;q_id=11347" TargetMode="External"/><Relationship Id="rId56" Type="http://schemas.openxmlformats.org/officeDocument/2006/relationships/hyperlink" Target="https://etalonline.by/webnpa/text.asp?RN=V19201914" TargetMode="External"/><Relationship Id="rId8" Type="http://schemas.openxmlformats.org/officeDocument/2006/relationships/hyperlink" Target="https://etalonline.by/webnpa/text.asp?RN=H19900351" TargetMode="External"/><Relationship Id="rId51" Type="http://schemas.openxmlformats.org/officeDocument/2006/relationships/hyperlink" Target="https://etalonline.by/webnpa/text.asp?RN=V19201914" TargetMode="External"/><Relationship Id="rId3" Type="http://schemas.openxmlformats.org/officeDocument/2006/relationships/webSettings" Target="webSettings.xml"/><Relationship Id="rId12" Type="http://schemas.openxmlformats.org/officeDocument/2006/relationships/hyperlink" Target="https://etalonline.by/webnpa/text.asp?RN=H10700275" TargetMode="External"/><Relationship Id="rId17" Type="http://schemas.openxmlformats.org/officeDocument/2006/relationships/hyperlink" Target="https://etalonline.by/webnpa/text.asp?RN=H11100318" TargetMode="External"/><Relationship Id="rId25" Type="http://schemas.openxmlformats.org/officeDocument/2006/relationships/hyperlink" Target="https://etalonline.by/webnpa/text.asp?RN=H12000065" TargetMode="External"/><Relationship Id="rId33" Type="http://schemas.openxmlformats.org/officeDocument/2006/relationships/hyperlink" Target="https://etalonline.by/webnpa/text.asp?RN=V19201914" TargetMode="External"/><Relationship Id="rId38" Type="http://schemas.openxmlformats.org/officeDocument/2006/relationships/hyperlink" Target="https://etalonline.by/webnpa/text.asp?RN=V19201914" TargetMode="External"/><Relationship Id="rId46" Type="http://schemas.openxmlformats.org/officeDocument/2006/relationships/hyperlink" Target="https://etalonline.by/document/?regnum=v19201914&amp;q_id=11347" TargetMode="External"/><Relationship Id="rId5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23833</Words>
  <Characters>135854</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Рудяк</dc:creator>
  <cp:keywords/>
  <dc:description/>
  <cp:lastModifiedBy>KOMP4</cp:lastModifiedBy>
  <cp:revision>2</cp:revision>
  <dcterms:created xsi:type="dcterms:W3CDTF">2025-01-14T12:30:00Z</dcterms:created>
  <dcterms:modified xsi:type="dcterms:W3CDTF">2025-01-14T12:30:00Z</dcterms:modified>
</cp:coreProperties>
</file>