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9E0" w:rsidRDefault="00F809E0" w:rsidP="00F809E0">
      <w:pPr>
        <w:pStyle w:val="ConsPlusNormal"/>
        <w:spacing w:before="200"/>
      </w:pPr>
      <w:bookmarkStart w:id="0" w:name="_GoBack"/>
      <w:bookmarkEnd w:id="0"/>
    </w:p>
    <w:p w:rsidR="00F809E0" w:rsidRDefault="00F809E0" w:rsidP="00F809E0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F809E0" w:rsidRDefault="00F809E0" w:rsidP="00F809E0">
      <w:pPr>
        <w:pStyle w:val="ConsPlusNormal"/>
        <w:spacing w:before="200"/>
      </w:pPr>
      <w:r>
        <w:t>Республики Беларусь 23 июня 2022 г. N 5/50392</w:t>
      </w:r>
    </w:p>
    <w:p w:rsidR="00F809E0" w:rsidRDefault="00F809E0" w:rsidP="00F809E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09E0" w:rsidRDefault="00F809E0" w:rsidP="00F809E0">
      <w:pPr>
        <w:pStyle w:val="ConsPlusNormal"/>
      </w:pPr>
    </w:p>
    <w:p w:rsidR="00F809E0" w:rsidRDefault="00F809E0" w:rsidP="00F809E0">
      <w:pPr>
        <w:pStyle w:val="ConsPlusTitle"/>
        <w:jc w:val="center"/>
      </w:pPr>
      <w:r>
        <w:t>ПОСТАНОВЛЕНИЕ СОВЕТА МИНИСТРОВ РЕСПУБЛИКИ БЕЛАРУСЬ</w:t>
      </w:r>
    </w:p>
    <w:p w:rsidR="00F809E0" w:rsidRDefault="00F809E0" w:rsidP="00F809E0">
      <w:pPr>
        <w:pStyle w:val="ConsPlusTitle"/>
        <w:jc w:val="center"/>
      </w:pPr>
      <w:r>
        <w:t>22 июня 2022 г. N 401</w:t>
      </w:r>
    </w:p>
    <w:p w:rsidR="00F809E0" w:rsidRDefault="00F809E0" w:rsidP="00F809E0">
      <w:pPr>
        <w:pStyle w:val="ConsPlusTitle"/>
        <w:jc w:val="center"/>
      </w:pPr>
    </w:p>
    <w:p w:rsidR="00F809E0" w:rsidRDefault="00F809E0" w:rsidP="00F809E0">
      <w:pPr>
        <w:pStyle w:val="ConsPlusTitle"/>
        <w:jc w:val="center"/>
      </w:pPr>
      <w:r>
        <w:t>О РЕЕСТРЕ ОРГАНИЗАТОРОВ КУЛЬТУРНО-ЗРЕЛИЩНЫХ МЕРОПРИЯТИЙ</w:t>
      </w:r>
    </w:p>
    <w:p w:rsidR="00F809E0" w:rsidRDefault="00F809E0" w:rsidP="00F809E0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F809E0" w:rsidTr="004E024B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F809E0" w:rsidRDefault="00F809E0" w:rsidP="004E024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Совмина от 19.09.2023 N 608,</w:t>
            </w:r>
          </w:p>
          <w:p w:rsidR="00F809E0" w:rsidRDefault="00F809E0" w:rsidP="004E024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02.09.2023 N 574)</w:t>
            </w:r>
          </w:p>
        </w:tc>
      </w:tr>
    </w:tbl>
    <w:p w:rsidR="00F809E0" w:rsidRDefault="00F809E0" w:rsidP="00F809E0">
      <w:pPr>
        <w:pStyle w:val="ConsPlusNormal"/>
      </w:pPr>
    </w:p>
    <w:p w:rsidR="00F809E0" w:rsidRDefault="00F809E0" w:rsidP="00F809E0">
      <w:pPr>
        <w:pStyle w:val="ConsPlusNormal"/>
        <w:ind w:firstLine="540"/>
        <w:jc w:val="both"/>
      </w:pPr>
      <w:r>
        <w:t>На основании части второй пункта 3 статьи 213-1 Кодэкса Рэспублiкi Беларусь аб культуры и в целях упорядочения деятельности по организации и проведению культурно-зрелищных мероприятий, учета и систематизации информации об организаторах культурно-зрелищных мероприятий Совет Министров Республики Беларусь ПОСТАНОВЛЯЕТ:</w:t>
      </w:r>
    </w:p>
    <w:p w:rsidR="00F809E0" w:rsidRDefault="00F809E0" w:rsidP="00F809E0">
      <w:pPr>
        <w:pStyle w:val="ConsPlusNormal"/>
        <w:jc w:val="both"/>
      </w:pPr>
      <w:r>
        <w:t>(преамбула в ред. постановления Совмина от 19.09.2023 N 608)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1. Создать реестр организаторов культурно-зрелищных мероприятий (далее - реестр).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2. Утвердить Положение о порядке формирования и ведения реестра организаторов культурно-зрелищных мероприятий (прилагается).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3. Установить, что: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организаторы культурно-зрелищных мероприятий (далее - организаторы) подлежат включению в реестр в соответствии с законодательством об административных процедурах, за исключением организаторов из числа государственных органов, государственных организаций и организаций, в уставных фондах которых 50 и более процентов акций (долей) находится в собственности Республики Беларусь и (или) ее административно-территориальных единиц;</w:t>
      </w:r>
    </w:p>
    <w:p w:rsidR="00F809E0" w:rsidRDefault="00F809E0" w:rsidP="00F809E0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F809E0" w:rsidTr="004E024B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F809E0" w:rsidRDefault="00F809E0" w:rsidP="004E024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Действие абзаца третьего пункта 3 не распространяется на проведение культурно-зрелищных мероприятий, удостоверение на право организации и проведения которых на территории Республики Беларусь выдано до 1 августа 2022 года (пункт 5 данного документа).</w:t>
            </w:r>
          </w:p>
        </w:tc>
      </w:tr>
    </w:tbl>
    <w:p w:rsidR="00F809E0" w:rsidRDefault="00F809E0" w:rsidP="00F809E0">
      <w:pPr>
        <w:pStyle w:val="ConsPlusNormal"/>
        <w:spacing w:before="260"/>
        <w:ind w:firstLine="540"/>
        <w:jc w:val="both"/>
      </w:pPr>
      <w:bookmarkStart w:id="1" w:name="Par22"/>
      <w:bookmarkEnd w:id="1"/>
      <w:r>
        <w:t>организация и проведение культурно-зрелищных мероприятий организаторами, подлежащими включению и не включенными в реестр, не допускаются.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4. Внести изменения в следующие постановления Совета Министров Республики Беларусь: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4.1. пункт 5 Положения о Министерстве культуры, утвержденного постановлением Совета Министров Республики Беларусь от 17 января 2017 г. N 40, дополнить подпунктом 5.15-1 следующего содержания: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"5.15-1. формирует и ведет реестр организаторов культурно-зрелищных мероприятий или уполномочивает юридическое лицо на его формирование и ведение;";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4.2. в пункте 11.10 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N 548: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графу "Срок осуществления административной процедуры" подпунктов 11.10.1 и 11.10.2 изложить в следующей редакции: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"5 рабочих дней, а при необходимости получения: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 xml:space="preserve">заключения Республиканской (областной) экспертной комиссии по предотвращению пропаганды </w:t>
      </w:r>
      <w:r>
        <w:lastRenderedPageBreak/>
        <w:t>порнографии, насилия и жестокости - 7 рабочих дней;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информации о деятельности исполнителей, участие которых предусмотрено программой культурно-зрелищного мероприятия, - 15 рабочих дней";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дополнить пункт подпунктами 11.10.3 и 11.10.4 следующего содержания:</w:t>
      </w:r>
    </w:p>
    <w:p w:rsidR="00F809E0" w:rsidRDefault="00F809E0" w:rsidP="00F809E0">
      <w:pPr>
        <w:pStyle w:val="ConsPlusNormal"/>
        <w:ind w:firstLine="540"/>
      </w:pPr>
    </w:p>
    <w:p w:rsidR="00F809E0" w:rsidRDefault="00F809E0" w:rsidP="00F809E0">
      <w:pPr>
        <w:pStyle w:val="ConsPlusNormal"/>
        <w:ind w:firstLine="540"/>
        <w:sectPr w:rsidR="00F809E0">
          <w:pgSz w:w="11906" w:h="16838"/>
          <w:pgMar w:top="1440" w:right="566" w:bottom="1440" w:left="1133" w:header="720" w:footer="720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2505"/>
        <w:gridCol w:w="3015"/>
        <w:gridCol w:w="2265"/>
        <w:gridCol w:w="2115"/>
      </w:tblGrid>
      <w:tr w:rsidR="00F809E0" w:rsidTr="004E024B">
        <w:tc>
          <w:tcPr>
            <w:tcW w:w="2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9E0" w:rsidRDefault="00F809E0" w:rsidP="004E024B">
            <w:pPr>
              <w:pStyle w:val="ConsPlusNormal"/>
            </w:pPr>
            <w:r>
              <w:lastRenderedPageBreak/>
              <w:t>"11.10.3. Включение организатора культурно-зрелищного мероприятия в реестр организаторов культурно-зрелищных мероприятий</w:t>
            </w:r>
          </w:p>
        </w:tc>
        <w:tc>
          <w:tcPr>
            <w:tcW w:w="2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9E0" w:rsidRDefault="00F809E0" w:rsidP="004E024B">
            <w:pPr>
              <w:pStyle w:val="ConsPlusNormal"/>
            </w:pPr>
            <w:r>
              <w:t>Минкультуры</w:t>
            </w:r>
          </w:p>
        </w:tc>
        <w:tc>
          <w:tcPr>
            <w:tcW w:w="30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9E0" w:rsidRDefault="00F809E0" w:rsidP="004E024B">
            <w:pPr>
              <w:pStyle w:val="ConsPlusNormal"/>
            </w:pPr>
            <w:r>
              <w:t>Минкультуры или уполномоченное им юридическое лицо</w:t>
            </w:r>
          </w:p>
        </w:tc>
        <w:tc>
          <w:tcPr>
            <w:tcW w:w="22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9E0" w:rsidRDefault="00F809E0" w:rsidP="004E024B">
            <w:pPr>
              <w:pStyle w:val="ConsPlusNormal"/>
            </w:pPr>
            <w:r>
              <w:t>20 календарных дней</w:t>
            </w:r>
          </w:p>
        </w:tc>
        <w:tc>
          <w:tcPr>
            <w:tcW w:w="2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9E0" w:rsidRDefault="00F809E0" w:rsidP="004E024B">
            <w:pPr>
              <w:pStyle w:val="ConsPlusNormal"/>
            </w:pPr>
            <w:r>
              <w:t>бесплатно</w:t>
            </w:r>
          </w:p>
        </w:tc>
      </w:tr>
      <w:tr w:rsidR="00F809E0" w:rsidTr="004E024B">
        <w:tc>
          <w:tcPr>
            <w:tcW w:w="2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9E0" w:rsidRDefault="00F809E0" w:rsidP="004E024B">
            <w:pPr>
              <w:pStyle w:val="ConsPlusNormal"/>
            </w:pPr>
            <w:r>
              <w:t>11.10.4. Исключение организатора культурно-зрелищного мероприятия из реестра организаторов культурно-зрелищных мероприятий</w:t>
            </w:r>
          </w:p>
        </w:tc>
        <w:tc>
          <w:tcPr>
            <w:tcW w:w="2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9E0" w:rsidRDefault="00F809E0" w:rsidP="004E024B">
            <w:pPr>
              <w:pStyle w:val="ConsPlusNormal"/>
            </w:pPr>
            <w:r>
              <w:t>Минкультуры</w:t>
            </w:r>
          </w:p>
        </w:tc>
        <w:tc>
          <w:tcPr>
            <w:tcW w:w="30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9E0" w:rsidRDefault="00F809E0" w:rsidP="004E024B">
            <w:pPr>
              <w:pStyle w:val="ConsPlusNormal"/>
            </w:pPr>
            <w:r>
              <w:t>Минкультуры или уполномоченное им юридическое лицо</w:t>
            </w:r>
          </w:p>
        </w:tc>
        <w:tc>
          <w:tcPr>
            <w:tcW w:w="22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9E0" w:rsidRDefault="00F809E0" w:rsidP="004E024B">
            <w:pPr>
              <w:pStyle w:val="ConsPlusNormal"/>
            </w:pPr>
            <w:r>
              <w:t>15 календарных дней</w:t>
            </w:r>
          </w:p>
        </w:tc>
        <w:tc>
          <w:tcPr>
            <w:tcW w:w="2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9E0" w:rsidRDefault="00F809E0" w:rsidP="004E024B">
            <w:pPr>
              <w:pStyle w:val="ConsPlusNormal"/>
            </w:pPr>
            <w:r>
              <w:t>бесплатно".</w:t>
            </w:r>
          </w:p>
        </w:tc>
      </w:tr>
    </w:tbl>
    <w:p w:rsidR="00F809E0" w:rsidRDefault="00F809E0" w:rsidP="00F809E0">
      <w:pPr>
        <w:pStyle w:val="ConsPlusNormal"/>
        <w:ind w:firstLine="540"/>
        <w:sectPr w:rsidR="00F809E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F809E0" w:rsidRDefault="00F809E0" w:rsidP="00F809E0">
      <w:pPr>
        <w:pStyle w:val="ConsPlusNormal"/>
        <w:ind w:firstLine="540"/>
      </w:pPr>
    </w:p>
    <w:p w:rsidR="00F809E0" w:rsidRDefault="00F809E0" w:rsidP="00F809E0">
      <w:pPr>
        <w:pStyle w:val="ConsPlusNormal"/>
        <w:ind w:firstLine="540"/>
        <w:jc w:val="both"/>
      </w:pPr>
      <w:bookmarkStart w:id="2" w:name="Par44"/>
      <w:bookmarkEnd w:id="2"/>
      <w:r>
        <w:t>5. Действие абзаца третьего пункта 3 настоящего постановления не распространяется на проведение культурно-зрелищных мероприятий, удостоверение на право организации и проведения которых на территории Республики Беларусь выдано до 1 августа 2022 г.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6. Настоящее постановление вступает в силу после его официального опубликования, за исключением абзаца третьего пункта 3 и пункта 5, вступающих в силу с 1 августа 2022 г.</w:t>
      </w:r>
    </w:p>
    <w:p w:rsidR="00F809E0" w:rsidRDefault="00F809E0" w:rsidP="00F809E0">
      <w:pPr>
        <w:pStyle w:val="ConsPlusNormal"/>
        <w:ind w:firstLine="54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F809E0" w:rsidTr="004E024B">
        <w:tc>
          <w:tcPr>
            <w:tcW w:w="5103" w:type="dxa"/>
          </w:tcPr>
          <w:p w:rsidR="00F809E0" w:rsidRDefault="00F809E0" w:rsidP="004E024B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5103" w:type="dxa"/>
          </w:tcPr>
          <w:p w:rsidR="00F809E0" w:rsidRDefault="00F809E0" w:rsidP="004E024B">
            <w:pPr>
              <w:pStyle w:val="ConsPlusNormal"/>
              <w:jc w:val="right"/>
            </w:pPr>
            <w:r>
              <w:t>Р.Головченко</w:t>
            </w:r>
          </w:p>
        </w:tc>
      </w:tr>
    </w:tbl>
    <w:p w:rsidR="00F809E0" w:rsidRDefault="00F809E0" w:rsidP="00F809E0">
      <w:pPr>
        <w:pStyle w:val="ConsPlusNormal"/>
        <w:jc w:val="both"/>
      </w:pPr>
    </w:p>
    <w:p w:rsidR="00F809E0" w:rsidRDefault="00F809E0" w:rsidP="00F809E0">
      <w:pPr>
        <w:pStyle w:val="ConsPlusNormal"/>
        <w:jc w:val="both"/>
      </w:pPr>
    </w:p>
    <w:p w:rsidR="00F809E0" w:rsidRDefault="00F809E0" w:rsidP="00F809E0">
      <w:pPr>
        <w:pStyle w:val="ConsPlusNormal"/>
        <w:jc w:val="both"/>
      </w:pPr>
    </w:p>
    <w:p w:rsidR="00F809E0" w:rsidRDefault="00F809E0" w:rsidP="00F809E0">
      <w:pPr>
        <w:pStyle w:val="ConsPlusNormal"/>
        <w:jc w:val="both"/>
      </w:pPr>
    </w:p>
    <w:p w:rsidR="00F809E0" w:rsidRDefault="00F809E0" w:rsidP="00F809E0">
      <w:pPr>
        <w:pStyle w:val="ConsPlusNormal"/>
        <w:jc w:val="both"/>
      </w:pPr>
    </w:p>
    <w:p w:rsidR="00F809E0" w:rsidRDefault="00F809E0" w:rsidP="00F809E0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F809E0" w:rsidRDefault="00F809E0" w:rsidP="00F809E0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F809E0" w:rsidRDefault="00F809E0" w:rsidP="00F809E0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F809E0" w:rsidRDefault="00F809E0" w:rsidP="00F809E0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F809E0" w:rsidRDefault="00F809E0" w:rsidP="00F809E0">
      <w:pPr>
        <w:pStyle w:val="ConsPlusNonformat"/>
        <w:jc w:val="both"/>
      </w:pPr>
      <w:r>
        <w:t xml:space="preserve">                                                        22.06.2022 N 401</w:t>
      </w:r>
    </w:p>
    <w:p w:rsidR="00F809E0" w:rsidRDefault="00F809E0" w:rsidP="00F809E0">
      <w:pPr>
        <w:pStyle w:val="ConsPlusNormal"/>
      </w:pPr>
    </w:p>
    <w:p w:rsidR="00F809E0" w:rsidRDefault="00F809E0" w:rsidP="00F809E0">
      <w:pPr>
        <w:pStyle w:val="ConsPlusTitle"/>
        <w:jc w:val="center"/>
      </w:pPr>
      <w:bookmarkStart w:id="3" w:name="Par59"/>
      <w:bookmarkEnd w:id="3"/>
      <w:r>
        <w:t>ПОЛОЖЕНИЕ</w:t>
      </w:r>
    </w:p>
    <w:p w:rsidR="00F809E0" w:rsidRDefault="00F809E0" w:rsidP="00F809E0">
      <w:pPr>
        <w:pStyle w:val="ConsPlusTitle"/>
        <w:jc w:val="center"/>
      </w:pPr>
      <w:r>
        <w:t>О ПОРЯДКЕ ФОРМИРОВАНИЯ И ВЕДЕНИЯ РЕЕСТРА ОРГАНИЗАТОРОВ КУЛЬТУРНО-ЗРЕЛИЩНЫХ МЕРОПРИЯТИЙ</w:t>
      </w:r>
    </w:p>
    <w:p w:rsidR="00F809E0" w:rsidRDefault="00F809E0" w:rsidP="00F809E0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F809E0" w:rsidTr="004E024B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F809E0" w:rsidRDefault="00F809E0" w:rsidP="004E024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Совмина от 19.09.2023 N 608,</w:t>
            </w:r>
          </w:p>
          <w:p w:rsidR="00F809E0" w:rsidRDefault="00F809E0" w:rsidP="004E024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02.09.2023 N 574)</w:t>
            </w:r>
          </w:p>
        </w:tc>
      </w:tr>
    </w:tbl>
    <w:p w:rsidR="00F809E0" w:rsidRDefault="00F809E0" w:rsidP="00F809E0">
      <w:pPr>
        <w:pStyle w:val="ConsPlusNormal"/>
      </w:pPr>
    </w:p>
    <w:p w:rsidR="00F809E0" w:rsidRDefault="00F809E0" w:rsidP="00F809E0">
      <w:pPr>
        <w:pStyle w:val="ConsPlusNormal"/>
        <w:jc w:val="center"/>
        <w:outlineLvl w:val="1"/>
      </w:pPr>
      <w:r>
        <w:rPr>
          <w:b/>
          <w:bCs/>
        </w:rPr>
        <w:t>ГЛАВА 1</w:t>
      </w:r>
    </w:p>
    <w:p w:rsidR="00F809E0" w:rsidRDefault="00F809E0" w:rsidP="00F809E0">
      <w:pPr>
        <w:pStyle w:val="ConsPlusNormal"/>
        <w:jc w:val="center"/>
      </w:pPr>
      <w:r>
        <w:rPr>
          <w:b/>
          <w:bCs/>
        </w:rPr>
        <w:t>ОБЩИЕ ПОЛОЖЕНИЯ</w:t>
      </w:r>
    </w:p>
    <w:p w:rsidR="00F809E0" w:rsidRDefault="00F809E0" w:rsidP="00F809E0">
      <w:pPr>
        <w:pStyle w:val="ConsPlusNormal"/>
      </w:pPr>
    </w:p>
    <w:p w:rsidR="00F809E0" w:rsidRDefault="00F809E0" w:rsidP="00F809E0">
      <w:pPr>
        <w:pStyle w:val="ConsPlusNormal"/>
        <w:ind w:firstLine="540"/>
        <w:jc w:val="both"/>
      </w:pPr>
      <w:r>
        <w:t>1. Настоящим Положением устанавливается порядок формирования и ведения реестра.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Реестр представляет собой базу данных Республики Беларусь, включающую сведения об организаторах культурно-зрелищных мероприятий из числа: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индивидуальных предпринимателей, зарегистрированных в Республике Беларусь (далее - индивидуальные предприниматели);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юридических лиц Республики Беларусь (далее - юридических лица), за исключением государственных органов, государственных организаций и организаций, в уставных фондах которых 50 и более процентов акций (долей) находится в собственности Республики Беларусь и (или) ее административно-территориальных единиц;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иностранных или международных организаций, в том числе которые не являются юридическими лицами (далее - иностранные организации).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2. Для целей настоящего Положения применяются термины в значениях, установленных в Кодексе Республики Беларусь о культуре.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3. Ведение реестра осуществляется на принципах: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полноты и достоверности содержащихся в нем сведений;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открытости и доступности сведений для всеобщего ознакомления.</w:t>
      </w:r>
    </w:p>
    <w:p w:rsidR="00F809E0" w:rsidRDefault="00F809E0" w:rsidP="00F809E0">
      <w:pPr>
        <w:pStyle w:val="ConsPlusNormal"/>
      </w:pPr>
    </w:p>
    <w:p w:rsidR="00F809E0" w:rsidRDefault="00F809E0" w:rsidP="00F809E0">
      <w:pPr>
        <w:pStyle w:val="ConsPlusNormal"/>
        <w:jc w:val="center"/>
        <w:outlineLvl w:val="1"/>
      </w:pPr>
      <w:r>
        <w:rPr>
          <w:b/>
          <w:bCs/>
        </w:rPr>
        <w:t>ГЛАВА 2</w:t>
      </w:r>
    </w:p>
    <w:p w:rsidR="00F809E0" w:rsidRDefault="00F809E0" w:rsidP="00F809E0">
      <w:pPr>
        <w:pStyle w:val="ConsPlusNormal"/>
        <w:jc w:val="center"/>
      </w:pPr>
      <w:r>
        <w:rPr>
          <w:b/>
          <w:bCs/>
        </w:rPr>
        <w:t>ПОРЯДОК ФОРМИРОВАНИЯ И ВЕДЕНИЯ РЕЕСТРА</w:t>
      </w:r>
    </w:p>
    <w:p w:rsidR="00F809E0" w:rsidRDefault="00F809E0" w:rsidP="00F809E0">
      <w:pPr>
        <w:pStyle w:val="ConsPlusNormal"/>
      </w:pPr>
    </w:p>
    <w:p w:rsidR="00F809E0" w:rsidRDefault="00F809E0" w:rsidP="00F809E0">
      <w:pPr>
        <w:pStyle w:val="ConsPlusNormal"/>
        <w:ind w:firstLine="540"/>
        <w:jc w:val="both"/>
      </w:pPr>
      <w:r>
        <w:t>4. Реестр формируется и ведется Министерством культуры (далее - Минкультуры) или уполномоченным им юридическим лицом.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lastRenderedPageBreak/>
        <w:t>5. Минкультуры при формировании и ведении реестра: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принимает решение о включении (отказе во включении) организатора в реестр, его исключении из реестра;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вносит сведения в реестр, изменения в такие сведения, исключает сведения из него;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обеспечивает соблюдение требований законодательства об информации, информатизации, защите информации и персональных данных;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назначает должностных лиц, ответственных за формирование и ведение реестра;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осуществляет иные функции по формированию и ведению реестра.</w:t>
      </w:r>
    </w:p>
    <w:p w:rsidR="00F809E0" w:rsidRDefault="00F809E0" w:rsidP="00F809E0">
      <w:pPr>
        <w:pStyle w:val="ConsPlusNormal"/>
        <w:ind w:firstLine="540"/>
        <w:jc w:val="both"/>
      </w:pPr>
    </w:p>
    <w:p w:rsidR="00F809E0" w:rsidRDefault="00F809E0" w:rsidP="00F809E0">
      <w:pPr>
        <w:pStyle w:val="ConsPlusNormal"/>
        <w:jc w:val="center"/>
        <w:outlineLvl w:val="1"/>
      </w:pPr>
      <w:r>
        <w:rPr>
          <w:b/>
          <w:bCs/>
        </w:rPr>
        <w:t>ГЛАВА 3</w:t>
      </w:r>
    </w:p>
    <w:p w:rsidR="00F809E0" w:rsidRDefault="00F809E0" w:rsidP="00F809E0">
      <w:pPr>
        <w:pStyle w:val="ConsPlusNormal"/>
        <w:jc w:val="center"/>
      </w:pPr>
      <w:r>
        <w:rPr>
          <w:b/>
          <w:bCs/>
        </w:rPr>
        <w:t>ПОРЯДОК ВКЛЮЧЕНИЯ В РЕЕСТР, ОТКАЗА ВО ВКЛЮЧЕНИИ В РЕЕСТР</w:t>
      </w:r>
    </w:p>
    <w:p w:rsidR="00F809E0" w:rsidRDefault="00F809E0" w:rsidP="00F809E0">
      <w:pPr>
        <w:pStyle w:val="ConsPlusNormal"/>
      </w:pPr>
    </w:p>
    <w:p w:rsidR="00F809E0" w:rsidRDefault="00F809E0" w:rsidP="00F809E0">
      <w:pPr>
        <w:pStyle w:val="ConsPlusNormal"/>
        <w:ind w:firstLine="540"/>
        <w:jc w:val="both"/>
      </w:pPr>
      <w:bookmarkStart w:id="4" w:name="Par91"/>
      <w:bookmarkEnd w:id="4"/>
      <w:r>
        <w:t>6. Организаторы, включаемые в реестр, должны соответствовать следующим требованиям: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деятельность по организации и проведению культурно-зрелищных мероприятий должна являться основным видом деятельности для организатора;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bookmarkStart w:id="5" w:name="Par93"/>
      <w:bookmarkEnd w:id="5"/>
      <w:r>
        <w:t>организатор (для индивидуального предпринимателя), учредитель (учредители), руководитель организатора (для юридического лица, иностранной организации) и (или) специалист, работающий у организатора, должны иметь опыт предпринимательской деятельности или стаж работы не менее 3 лет, связанные с организацией и проведением культурно-зрелищных мероприятий, соответствующих критериям, предусмотренным в части второй настоящего пункта.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bookmarkStart w:id="6" w:name="Par94"/>
      <w:bookmarkEnd w:id="6"/>
      <w:r>
        <w:t>Культурно-зрелищные мероприятия должны соответствовать следующим критериям: эстетическая ценность исполняемых произведений, художественная целостность и композиционная завершенность мероприятия, его художественное оформление, исполнительское мастерство участников.</w:t>
      </w:r>
    </w:p>
    <w:p w:rsidR="00F809E0" w:rsidRDefault="00F809E0" w:rsidP="00F809E0">
      <w:pPr>
        <w:pStyle w:val="ConsPlusNormal"/>
        <w:jc w:val="both"/>
      </w:pPr>
      <w:r>
        <w:t>(п. 6 в ред. постановления Совмина от 19.09.2023 N 608)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bookmarkStart w:id="7" w:name="Par96"/>
      <w:bookmarkEnd w:id="7"/>
      <w:r>
        <w:t>6-1. Для включения в реестр организатор направляет в Минкультуры заявление о включении в реестр и следующие документы: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согласие на обработку персональных данных (в том числе специальных персональных данных) организатора (для индивидуального предпринимателя) или учредителя (учредителей), руководителя организатора (для юридического лица, иностранной организации);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выписка о правонарушениях, хранящихся в едином государственном банке данных о правонарушениях, в отношении организатора (для индивидуального предпринимателя), учредителя (учредителей), руководителя организатора (для юридического лица, иностранной организации);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копия трудовой книжки организатора (для индивидуального предпринимателя при ее наличии), учредителя (учредителей), руководителя организатора (для юридического лица, иностранной организации) и (или) специалиста, работающего у организатора. В случае отсутствия копии трудовой книжки представляются справка (справки) о месте работы, службы и занимаемой должности служащего и (или) справка (справки) о периоде работы, копии гражданско-правовых договоров на оказание услуг по организации и проведению культурно-зрелищных мероприятий, иные документы, удостоверяющие опыт предпринимательской деятельности или стаж работы, связанные с организацией и проведением культурно-зрелищных мероприятий, организатора (для индивидуального предпринимателя), руководителя организатора (для юридического лица, иностранной организации) и (или) специалиста, работающего у организатора;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информация о культурно-зрелищных мероприятиях, проведенных организатором за три года, предшествовавших дате подачи заявления о включении в реестр (видео-, аудиозаписи, сценарии, иные материалы).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Заявление о включении в реестр должно содержать: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сведения, предусмотренные в абзацах втором - восьмом и десятом части первой пункта 5 статьи 14 Закона Республики Беларусь от 28 октября 2008 г. N 433-З "Об основах административных процедур";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lastRenderedPageBreak/>
        <w:t>сведения о документах, удостоверяющих личность организатора (для индивидуального предпринимателя), учредителя (учредителей), руководителя организатора (для юридического лица, иностранной организации) и (или) специалиста, работающего у организатора;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вид (виды) деятельности, в связи с занятием которым организатор подлежит включению в реестр;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информацию о деятельности организатора, связанной с организацией и проведением культурно-зрелищных мероприятий за три года, предшествовавших дате подачи заявления о включении в реестр, с приложением перечня проведенных культурно-зрелищных мероприятий (при наличии).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Иностранные организации к заявлению о включении в реестр и документам, указанным в части первой настоящего пункта, прилагают: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копию учредительного документа иностранной организации;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копию выписки из торгового регистра страны места нахождения иностранной организации или иное эквивалентное доказательство юридического статуса иностранной организации в соответствии с законодательством страны ее места нахождения, выданное не позднее трех месяцев до даты представления документов для включения в реестр.</w:t>
      </w:r>
    </w:p>
    <w:p w:rsidR="00F809E0" w:rsidRDefault="00F809E0" w:rsidP="00F809E0">
      <w:pPr>
        <w:pStyle w:val="ConsPlusNormal"/>
        <w:jc w:val="both"/>
      </w:pPr>
      <w:r>
        <w:t>(п. 6-1 введен постановлением Совмина от 19.09.2023 N 608)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bookmarkStart w:id="8" w:name="Par110"/>
      <w:bookmarkEnd w:id="8"/>
      <w:r>
        <w:t>7. Для подготовки к рассмотрению заявления о включении в реестр и прилагаемых к нему документов Минкультуры (при необходимости):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7.1. направляет запросы: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в органы внутренних дел, структурные подразделения местных исполнительных и распорядительных органов областного территориального уровня, осуществляющие государственно-властные полномочия в сфере культуры, иные государственные органы для получения сведений о наличии (отсутствии) в деятельности организатора (для индивидуального предпринимателя), а также учредителя (учредителей), руководителя организатора (для юридического лица, иностранной организации) (при их наличии) обстоятельств, предусмотренных в пункте 1 статьи 81 Кодекса Республики Беларусь о культуре;</w:t>
      </w:r>
    </w:p>
    <w:p w:rsidR="00F809E0" w:rsidRDefault="00F809E0" w:rsidP="00F809E0">
      <w:pPr>
        <w:pStyle w:val="ConsPlusNormal"/>
        <w:jc w:val="both"/>
      </w:pPr>
      <w:r>
        <w:t>(в ред. постановления Совмина от 19.09.2023 N 608)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в структурные подразделения местных исполнительных и распорядительных органов областного территориального уровня, осуществляющие государственно-властные полномочия в сфере культуры, для получения сведений о наличии (отсутствии) фактов, предусмотренных в абзацах шестом - восьмом части первой пункта 10 настоящего Положения;</w:t>
      </w:r>
    </w:p>
    <w:p w:rsidR="00F809E0" w:rsidRDefault="00F809E0" w:rsidP="00F809E0">
      <w:pPr>
        <w:pStyle w:val="ConsPlusNormal"/>
        <w:jc w:val="both"/>
      </w:pPr>
      <w:r>
        <w:t>(в ред. постановления Совмина от 19.09.2023 N 608)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7.2. получает сведения из: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регистра населения в отношении организатора (для индивидуального предпринимателя), учредителя (учредителей), руководителя организатора (для юридического лица, иностранной организации);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Единого государственного регистра юридических лиц и индивидуальных предпринимателей;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Единого государственного реестра сведений о банкротстве;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иных государственных регистров, реестров, списков, каталогов, баз и банков данных, иных информационных ресурсов.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bookmarkStart w:id="9" w:name="Par121"/>
      <w:bookmarkEnd w:id="9"/>
      <w:r>
        <w:t>8. Информация по запросам Минкультуры, в том числе сведения из государственных регистров, реестров, списков, каталогов, баз и банков данных, иных информационных ресурсов, представляется бесплатно государственными органами не позднее пяти календарных дней с даты получения запроса, если иное не предусмотрено законодательными актами.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9. Рассмотрение заявления о включении в реестр и прилагаемых документов, а также сведений, полученных Минкультуры (далее, если не указано иное, - документы (сведения), осуществляется Республиканской экспертной комиссией по формированию и ведению реестра (далее - Республиканская экспертная комиссия), создаваемой при Минкультуры.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bookmarkStart w:id="10" w:name="Par123"/>
      <w:bookmarkEnd w:id="10"/>
      <w:r>
        <w:lastRenderedPageBreak/>
        <w:t>10. Для принятия решения о включении в реестр Республиканская экспертная комиссия рассматривает и анализирует: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соответствие организатора требованиям, предусмотренным в части первой пункта 6 настоящего Положения;</w:t>
      </w:r>
    </w:p>
    <w:p w:rsidR="00F809E0" w:rsidRDefault="00F809E0" w:rsidP="00F809E0">
      <w:pPr>
        <w:pStyle w:val="ConsPlusNormal"/>
        <w:jc w:val="both"/>
      </w:pPr>
      <w:r>
        <w:t>(абзац введен постановлением Совмина от 19.09.2023 N 608)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соответствие культурно-зрелищных мероприятий, проведенных организатором, критериям, предусмотренным в части второй пункта 6 настоящего Положения;</w:t>
      </w:r>
    </w:p>
    <w:p w:rsidR="00F809E0" w:rsidRDefault="00F809E0" w:rsidP="00F809E0">
      <w:pPr>
        <w:pStyle w:val="ConsPlusNormal"/>
        <w:jc w:val="both"/>
      </w:pPr>
      <w:r>
        <w:t>(в ред. постановления Совмина от 19.09.2023 N 608)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отсутствие (наличие):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bookmarkStart w:id="11" w:name="Par129"/>
      <w:bookmarkEnd w:id="11"/>
      <w:r>
        <w:t>в деятельности организатора (для индивидуального предпринимателя), а также учредителя (учредителей), руководителя организатора (для юридического лица, иностранной организации) обстоятельств, предусмотренных в пункте 1 статьи 81 Кодекса Республики Беларусь о культуре;</w:t>
      </w:r>
    </w:p>
    <w:p w:rsidR="00F809E0" w:rsidRDefault="00F809E0" w:rsidP="00F809E0">
      <w:pPr>
        <w:pStyle w:val="ConsPlusNormal"/>
        <w:jc w:val="both"/>
      </w:pPr>
      <w:r>
        <w:t>(в ред. постановления Совмина от 19.09.2023 N 608)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bookmarkStart w:id="12" w:name="Par131"/>
      <w:bookmarkEnd w:id="12"/>
      <w:r>
        <w:t>фактов неоднократной (два и более раза на протяжении года до даты подачи заявления о включении в реестр) отмены культурно-зрелищных мероприятий без уважительных причин;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фактов неоднократного (два и более раза на протяжении года до даты подачи заявления о включении в реестр) проведения культурно-зрелищных мероприятий с нарушением требований Кодекса Республики Беларусь о культуре, иных актов законодательства;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bookmarkStart w:id="13" w:name="Par133"/>
      <w:bookmarkEnd w:id="13"/>
      <w:r>
        <w:t>фактов неоднократного (два и более раза на протяжении года до даты подачи заявления о включении в реестр) нарушения сроков выплаты юридическим лицам и гражданам денежной компенсации стоимости входного билета, ее невыплаты либо выплаты в неполном размере в случаях, предусмотренных Кодексом Республики Беларусь о культуре;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судимости и (или) привлечения к административной ответственности организатора (для индивидуального предпринимателя), учредителя (учредителей), руководителя организатора (для юридического лица, иностранной организации) за преступления, предусмотренные в статьях 123, 130, 293, 341-1, 342, 343, 357, 361, 367 - 369-1, 369-3 и 370 Уголовного кодекса Республики Беларусь, правонарушения, предусмотренные в статьях 13.26, 19.7, 19.8, 19.10, 19.11, 24.22 и 24.23 Кодекса Республики Беларусь об административных правонарушениях;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факта нахождения организатора в процессе ликвидации, реорганизации (за исключением юридического лица, к которому присоединяется другое юридическое лицо) - для юридического лица, иностранной организации, а также нахождения организатора в стадии прекращения деятельности - для индивидуального предпринимателя;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факта возбужденного производства по делу о несостоятельности или банкротстве в отношении организатора (для юридического лица, иностранной организации или индивидуального предпринимателя);</w:t>
      </w:r>
    </w:p>
    <w:p w:rsidR="00F809E0" w:rsidRDefault="00F809E0" w:rsidP="00F809E0">
      <w:pPr>
        <w:pStyle w:val="ConsPlusNormal"/>
        <w:jc w:val="both"/>
      </w:pPr>
      <w:r>
        <w:t>(в ред. постановления Совмина от 02.09.2023 N 574)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bookmarkStart w:id="14" w:name="Par138"/>
      <w:bookmarkEnd w:id="14"/>
      <w:r>
        <w:t>ранее имевшихся фактов исключения организатора из реестра по основаниям, предусмотренным в абзацах втором - четвертом, шестом, седьмом пункта 16 настоящего Положения, учредитель (учредители) и (или) руководитель которого являются учредителем (учредителями) и (или) руководителем организатора, обратившегося с заявлением о включении в реестр.</w:t>
      </w:r>
    </w:p>
    <w:p w:rsidR="00F809E0" w:rsidRDefault="00F809E0" w:rsidP="00F809E0">
      <w:pPr>
        <w:pStyle w:val="ConsPlusNormal"/>
        <w:jc w:val="both"/>
      </w:pPr>
      <w:r>
        <w:t>(в ред. постановления Совмина от 19.09.2023 N 608)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По результатам рассмотрения документов (сведений) в соответствии с частью первой настоящего пункта оформляется протокол.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11. На основании протокола Республиканской экспертной комиссии Минкультуры принимает решение: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о включении организатора в реестр;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об отказе во включении организатора в реестр.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12. Отказ во включении организатора в реестр осуществляется в случаях: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lastRenderedPageBreak/>
        <w:t>несоответствия организатора требованиям, предусмотренным в части первой пункта 6 настоящего Положения;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несоответствия культурно-зрелищных мероприятий, проведенных организатором, критериям, предусмотренным в части второй пункта 6 настоящего Положения;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выявления фактов, предусмотренных в абзацах пятом - двенадцатом части первой пункта 10 настоящего Положения;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установленных в статье 25 Закона Республики Беларусь "Об основах административных процедур".</w:t>
      </w:r>
    </w:p>
    <w:p w:rsidR="00F809E0" w:rsidRDefault="00F809E0" w:rsidP="00F809E0">
      <w:pPr>
        <w:pStyle w:val="ConsPlusNormal"/>
        <w:jc w:val="both"/>
      </w:pPr>
      <w:r>
        <w:t>(п. 12 в ред. постановления Совмина от 19.09.2023 N 608)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13. Решение о включении организатора в реестр оформляется в форме приказа Минкультуры. Сведения об организаторе вносятся в реестр не позднее трех календарных дней с даты издания приказа.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bookmarkStart w:id="15" w:name="Par151"/>
      <w:bookmarkEnd w:id="15"/>
      <w:r>
        <w:t>14. В реестр включаются следующие сведения об организаторе: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фамилия, собственное имя, отчество (если таковое имеется) (для индивидуального предпринимателя) или полное наименование (для юридического лица, иностранной организации);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фамилия, собственное имя, отчество (если таковое имеется) учредителя (учредителей), руководителя организатора (для юридического лица, иностранной организации);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учетный номер плательщика либо идентификационный код (номер) плательщика или его аналог в стране регистрации (при наличии) организатора;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место жительства (для индивидуального предпринимателя) или место нахождения (для юридического лица, иностранной организации), номера контактных телефонов, доменное имя сайта в глобальной компьютерной сети Интернет, адрес электронной почты организатора (при наличии);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вид (виды) деятельности, в связи с занятием которым организатор должен быть включен в реестр.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15. Минкультуры письменно уведомляет организатора о принятом решении не позднее трех календарных дней с даты его принятия.</w:t>
      </w:r>
    </w:p>
    <w:p w:rsidR="00F809E0" w:rsidRDefault="00F809E0" w:rsidP="00F809E0">
      <w:pPr>
        <w:pStyle w:val="ConsPlusNormal"/>
      </w:pPr>
    </w:p>
    <w:p w:rsidR="00F809E0" w:rsidRDefault="00F809E0" w:rsidP="00F809E0">
      <w:pPr>
        <w:pStyle w:val="ConsPlusNormal"/>
        <w:jc w:val="center"/>
        <w:outlineLvl w:val="1"/>
      </w:pPr>
      <w:r>
        <w:rPr>
          <w:b/>
          <w:bCs/>
        </w:rPr>
        <w:t>ГЛАВА 4</w:t>
      </w:r>
    </w:p>
    <w:p w:rsidR="00F809E0" w:rsidRDefault="00F809E0" w:rsidP="00F809E0">
      <w:pPr>
        <w:pStyle w:val="ConsPlusNormal"/>
        <w:jc w:val="center"/>
      </w:pPr>
      <w:r>
        <w:rPr>
          <w:b/>
          <w:bCs/>
        </w:rPr>
        <w:t>ИСКЛЮЧЕНИЕ ИЗ РЕЕСТРА</w:t>
      </w:r>
    </w:p>
    <w:p w:rsidR="00F809E0" w:rsidRDefault="00F809E0" w:rsidP="00F809E0">
      <w:pPr>
        <w:pStyle w:val="ConsPlusNormal"/>
      </w:pPr>
    </w:p>
    <w:p w:rsidR="00F809E0" w:rsidRDefault="00F809E0" w:rsidP="00F809E0">
      <w:pPr>
        <w:pStyle w:val="ConsPlusNormal"/>
        <w:ind w:firstLine="540"/>
        <w:jc w:val="both"/>
      </w:pPr>
      <w:r>
        <w:t>16. Исключение организатора из реестра осуществляется Минкультуры при: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bookmarkStart w:id="16" w:name="Par163"/>
      <w:bookmarkEnd w:id="16"/>
      <w:r>
        <w:t>несоответствии организатора требованиям, предусмотренным в части первой пункта 6 настоящего Положения;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несоответствии культурно-зрелищных мероприятий, проведенных организатором, критериям, предусмотренным в части второй пункта 6 настоящего Положения;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bookmarkStart w:id="17" w:name="Par165"/>
      <w:bookmarkEnd w:id="17"/>
      <w:r>
        <w:t>выявлении фактов, предусмотренных в абзацах пятом - двенадцатом части первой пункта 10 настоящего Положения;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поступлении от организатора заявления об исключении из реестра при условии отсутствия фактов, предусмотренных в абзацах пятом - двенадцатом части первой пункта 10 настоящего Положения, а также неисполненных обязательств перед гражданами и юридическими лицами, которые приобрели билеты на культурно-зрелищное мероприятие;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bookmarkStart w:id="18" w:name="Par167"/>
      <w:bookmarkEnd w:id="18"/>
      <w:r>
        <w:t>непроведении организатором культурно-зрелищных мероприятий в течение одного года с даты включения в реестр;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bookmarkStart w:id="19" w:name="Par168"/>
      <w:bookmarkEnd w:id="19"/>
      <w:r>
        <w:t>поступлении от контролирующих (надзорных) органов информации о проведении культурно-зрелищных мероприятий с нарушением требований Кодекса Республики Беларусь о культуре, иных актов законодательства.</w:t>
      </w:r>
    </w:p>
    <w:p w:rsidR="00F809E0" w:rsidRDefault="00F809E0" w:rsidP="00F809E0">
      <w:pPr>
        <w:pStyle w:val="ConsPlusNormal"/>
        <w:jc w:val="both"/>
      </w:pPr>
      <w:r>
        <w:t>(п. 16 в ред. постановления Совмина от 19.09.2023 N 608)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 xml:space="preserve">17. К заявлению об исключении из реестра прилагается информация об отсутствии неисполненных </w:t>
      </w:r>
      <w:r>
        <w:lastRenderedPageBreak/>
        <w:t>обязательств перед гражданами и юридическими лицами, которые приобрели билеты на культурно-зрелищное мероприятие.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18. Для подготовки к рассмотрению документов в целях принятия решения об исключении организатора из реестра Минкультуры направляет запросы и получает сведения в порядке, установленном в пунктах 7 и 8 настоящего Положения.</w:t>
      </w:r>
    </w:p>
    <w:p w:rsidR="00F809E0" w:rsidRDefault="00F809E0" w:rsidP="00F809E0">
      <w:pPr>
        <w:pStyle w:val="ConsPlusNormal"/>
        <w:jc w:val="both"/>
      </w:pPr>
      <w:r>
        <w:t>(п. 18 в ред. постановления Совмина от 19.09.2023 N 608)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bookmarkStart w:id="20" w:name="Par173"/>
      <w:bookmarkEnd w:id="20"/>
      <w:r>
        <w:t>19. Рассмотрение документов в целях принятия решения об исключении организатора из реестра осуществляется Республиканской экспертной комиссией.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По результатам рассмотрения, проведенного в соответствии с частью первой пункта 10 настоящего Положения, оформляется протокол.</w:t>
      </w:r>
    </w:p>
    <w:p w:rsidR="00F809E0" w:rsidRDefault="00F809E0" w:rsidP="00F809E0">
      <w:pPr>
        <w:pStyle w:val="ConsPlusNormal"/>
        <w:jc w:val="both"/>
      </w:pPr>
      <w:r>
        <w:t>(п. 19 в ред. постановления Совмина от 19.09.2023 N 608)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20. На основании протокола Республиканской экспертной комиссии, указанного в части второй пункта 19 настоящего Положения, Минкультуры принимается решение: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об исключении организатора из реестра;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об отказе в исключении организатора из реестра.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21. Основаниями для отказа в исключении из реестра по заявлению организатора об исключении из реестра являются: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наличие фактов, предусмотренных в абзацах пятом - двенадцатом части первой пункта 10 настоящего Положения;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наличие неисполненных обязательств перед гражданами и юридическими лицами, которые приобрели билеты на культурно-зрелищное мероприятие.</w:t>
      </w:r>
    </w:p>
    <w:p w:rsidR="00F809E0" w:rsidRDefault="00F809E0" w:rsidP="00F809E0">
      <w:pPr>
        <w:pStyle w:val="ConsPlusNormal"/>
        <w:jc w:val="both"/>
      </w:pPr>
      <w:r>
        <w:t>(п. 21 в ред. постановления Совмина от 19.09.2023 N 608)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22. Решение об исключении организатора из реестра оформляется в форме приказа Минкультуры. Сведения об организаторе исключаются из реестра не позднее трех календарных дней с даты издания приказа.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23. Минкультуры письменно уведомляет организатора о принятом решении не позднее трех календарных дней с даты его принятия.</w:t>
      </w:r>
    </w:p>
    <w:p w:rsidR="00F809E0" w:rsidRDefault="00F809E0" w:rsidP="00F809E0">
      <w:pPr>
        <w:pStyle w:val="ConsPlusNormal"/>
      </w:pPr>
    </w:p>
    <w:p w:rsidR="00F809E0" w:rsidRDefault="00F809E0" w:rsidP="00F809E0">
      <w:pPr>
        <w:pStyle w:val="ConsPlusNormal"/>
        <w:jc w:val="center"/>
        <w:outlineLvl w:val="1"/>
      </w:pPr>
      <w:r>
        <w:rPr>
          <w:b/>
          <w:bCs/>
        </w:rPr>
        <w:t>ГЛАВА 5</w:t>
      </w:r>
    </w:p>
    <w:p w:rsidR="00F809E0" w:rsidRDefault="00F809E0" w:rsidP="00F809E0">
      <w:pPr>
        <w:pStyle w:val="ConsPlusNormal"/>
        <w:jc w:val="center"/>
      </w:pPr>
      <w:r>
        <w:rPr>
          <w:b/>
          <w:bCs/>
        </w:rPr>
        <w:t>РЕСПУБЛИКАНСКАЯ ЭКСПЕРТНАЯ КОМИССИЯ</w:t>
      </w:r>
    </w:p>
    <w:p w:rsidR="00F809E0" w:rsidRDefault="00F809E0" w:rsidP="00F809E0">
      <w:pPr>
        <w:pStyle w:val="ConsPlusNormal"/>
      </w:pPr>
    </w:p>
    <w:p w:rsidR="00F809E0" w:rsidRDefault="00F809E0" w:rsidP="00F809E0">
      <w:pPr>
        <w:pStyle w:val="ConsPlusNormal"/>
        <w:ind w:firstLine="540"/>
        <w:jc w:val="both"/>
      </w:pPr>
      <w:r>
        <w:t>24. В состав Республиканской экспертной комиссии входят представители Минкультуры, иных государственных органов, работники организаций культуры.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Персональный состав и численность Республиканской экспертной комиссии определяются Минкультуры.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25. Заседания Республиканской экспертной комиссии проводятся по мере необходимости.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Заседание является правомочным, если в нем принимает участие не менее половины членов Республиканской экспертной комиссии.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26. Решение Республиканской экспертной комиссии принимается открытым голосованием простым большинством голосов от числа членов Республиканской экспертной комиссии, присутствующих на заседании, и оформляется протоколом, который подписывает председатель Республиканской экспертной комиссии. В случае равенства голосов принятым считается решение, за которое проголосовал председатель Республиканской экспертной комиссии.</w:t>
      </w:r>
    </w:p>
    <w:p w:rsidR="00F809E0" w:rsidRDefault="00F809E0" w:rsidP="00F809E0">
      <w:pPr>
        <w:pStyle w:val="ConsPlusNormal"/>
      </w:pPr>
    </w:p>
    <w:p w:rsidR="00F809E0" w:rsidRDefault="00F809E0" w:rsidP="00F809E0">
      <w:pPr>
        <w:pStyle w:val="ConsPlusNormal"/>
        <w:jc w:val="center"/>
        <w:outlineLvl w:val="1"/>
      </w:pPr>
      <w:r>
        <w:rPr>
          <w:b/>
          <w:bCs/>
        </w:rPr>
        <w:t>ГЛАВА 6</w:t>
      </w:r>
    </w:p>
    <w:p w:rsidR="00F809E0" w:rsidRDefault="00F809E0" w:rsidP="00F809E0">
      <w:pPr>
        <w:pStyle w:val="ConsPlusNormal"/>
        <w:jc w:val="center"/>
      </w:pPr>
      <w:r>
        <w:rPr>
          <w:b/>
          <w:bCs/>
        </w:rPr>
        <w:t>ВНЕСЕНИЕ ИЗМЕНЕНИЙ В РЕЕСТР, ПРЕДОСТАВЛЕНИЕ ИНФОРМАЦИИ ИЗ РЕЕСТРА</w:t>
      </w:r>
    </w:p>
    <w:p w:rsidR="00F809E0" w:rsidRDefault="00F809E0" w:rsidP="00F809E0">
      <w:pPr>
        <w:pStyle w:val="ConsPlusNormal"/>
      </w:pPr>
    </w:p>
    <w:p w:rsidR="00F809E0" w:rsidRDefault="00F809E0" w:rsidP="00F809E0">
      <w:pPr>
        <w:pStyle w:val="ConsPlusNormal"/>
        <w:ind w:firstLine="540"/>
        <w:jc w:val="both"/>
      </w:pPr>
      <w:r>
        <w:lastRenderedPageBreak/>
        <w:t>27. В случае изменения сведений, определенных в пункте 14 настоящего Положения, организатор не позднее одного месяца с даты их изменения представляет в Минкультуры соответствующее уведомление.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На основании названного уведомления Минкультуры вносит изменения в реестр не позднее пяти календарных дней с даты его поступления.</w:t>
      </w:r>
    </w:p>
    <w:p w:rsidR="00F809E0" w:rsidRDefault="00F809E0" w:rsidP="00F809E0">
      <w:pPr>
        <w:pStyle w:val="ConsPlusNormal"/>
        <w:spacing w:before="200"/>
        <w:ind w:firstLine="540"/>
        <w:jc w:val="both"/>
      </w:pPr>
      <w:r>
        <w:t>28. Информация из реестра предоставляется путем размещения содержащихся в нем сведений в открытом доступе на официальном сайте Минкультуры в глобальной компьютерной сети Интернет.</w:t>
      </w:r>
    </w:p>
    <w:p w:rsidR="00F809E0" w:rsidRDefault="00F809E0" w:rsidP="00F809E0">
      <w:pPr>
        <w:pStyle w:val="ConsPlusNormal"/>
        <w:ind w:firstLine="540"/>
      </w:pPr>
    </w:p>
    <w:p w:rsidR="00F809E0" w:rsidRDefault="00F809E0" w:rsidP="00F809E0">
      <w:pPr>
        <w:pStyle w:val="ConsPlusNormal"/>
      </w:pPr>
    </w:p>
    <w:p w:rsidR="00F809E0" w:rsidRDefault="00F809E0" w:rsidP="00F809E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09E0" w:rsidRDefault="00F809E0" w:rsidP="00F809E0">
      <w:pPr>
        <w:pStyle w:val="ConsPlusNormal"/>
        <w:rPr>
          <w:sz w:val="16"/>
          <w:szCs w:val="16"/>
        </w:rPr>
      </w:pPr>
    </w:p>
    <w:p w:rsidR="001050D6" w:rsidRDefault="001050D6"/>
    <w:sectPr w:rsidR="001050D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1EB"/>
    <w:rsid w:val="000F1073"/>
    <w:rsid w:val="001050D6"/>
    <w:rsid w:val="002261EB"/>
    <w:rsid w:val="005A591A"/>
    <w:rsid w:val="00F8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DFCB0-0BC9-4C48-918F-7D41C5A9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9E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09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809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809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3279</Words>
  <Characters>18696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KOMP4</cp:lastModifiedBy>
  <cp:revision>2</cp:revision>
  <dcterms:created xsi:type="dcterms:W3CDTF">2024-12-11T13:08:00Z</dcterms:created>
  <dcterms:modified xsi:type="dcterms:W3CDTF">2024-12-11T13:08:00Z</dcterms:modified>
</cp:coreProperties>
</file>