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A6" w:rsidRPr="005730AC" w:rsidRDefault="005730AC" w:rsidP="005730AC">
      <w:pPr>
        <w:pStyle w:val="newncpi0"/>
        <w:ind w:firstLine="708"/>
        <w:divId w:val="1959947924"/>
        <w:rPr>
          <w:sz w:val="28"/>
          <w:szCs w:val="28"/>
        </w:rPr>
      </w:pPr>
      <w:bookmarkStart w:id="0" w:name="_GoBack"/>
      <w:bookmarkEnd w:id="0"/>
      <w:r w:rsidRPr="005730AC">
        <w:rPr>
          <w:sz w:val="28"/>
          <w:szCs w:val="28"/>
        </w:rPr>
        <w:t xml:space="preserve">С </w:t>
      </w:r>
      <w:r w:rsidRPr="005730AC">
        <w:rPr>
          <w:b/>
          <w:sz w:val="28"/>
          <w:szCs w:val="28"/>
        </w:rPr>
        <w:t>1 октября 2024 г</w:t>
      </w:r>
      <w:r w:rsidR="008C0043">
        <w:rPr>
          <w:sz w:val="28"/>
          <w:szCs w:val="28"/>
        </w:rPr>
        <w:t>. вступил</w:t>
      </w:r>
      <w:r w:rsidRPr="005730AC">
        <w:rPr>
          <w:sz w:val="28"/>
          <w:szCs w:val="28"/>
        </w:rPr>
        <w:t xml:space="preserve"> в силу перечень видов деятельности, разрешенных для осуществления в качестве индивидуального предпринимателя, определенный постановлением Совета Министров</w:t>
      </w:r>
      <w:r w:rsidR="002B5B38" w:rsidRPr="005730AC">
        <w:rPr>
          <w:sz w:val="28"/>
          <w:szCs w:val="28"/>
        </w:rPr>
        <w:t> </w:t>
      </w:r>
      <w:r w:rsidRPr="005730AC">
        <w:rPr>
          <w:sz w:val="28"/>
          <w:szCs w:val="28"/>
        </w:rPr>
        <w:t>Республики Беларусь от 28 июня 2024 г. № 457 «</w:t>
      </w:r>
      <w:r>
        <w:rPr>
          <w:sz w:val="28"/>
          <w:szCs w:val="28"/>
        </w:rPr>
        <w:t>О </w:t>
      </w:r>
      <w:r w:rsidRPr="005730AC">
        <w:rPr>
          <w:sz w:val="28"/>
          <w:szCs w:val="28"/>
        </w:rPr>
        <w:t>видах индивидуальной предпринимательской деятельности»</w:t>
      </w:r>
      <w:r>
        <w:rPr>
          <w:sz w:val="28"/>
          <w:szCs w:val="28"/>
        </w:rPr>
        <w:t>.</w:t>
      </w:r>
    </w:p>
    <w:p w:rsidR="004975A6" w:rsidRDefault="002B5B38">
      <w:pPr>
        <w:pStyle w:val="titlep"/>
        <w:jc w:val="left"/>
        <w:divId w:val="1959947924"/>
      </w:pPr>
      <w:bookmarkStart w:id="1" w:name="a29"/>
      <w:bookmarkEnd w:id="1"/>
      <w:r>
        <w:t>ПЕРЕЧЕНЬ</w:t>
      </w:r>
      <w:r>
        <w:br/>
        <w:t>видов деятельности, разрешенных для осуществления в качестве индивидуального предпринимателя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327"/>
      </w:tblGrid>
      <w:tr w:rsidR="004975A6">
        <w:trPr>
          <w:divId w:val="1959947924"/>
          <w:trHeight w:val="240"/>
        </w:trPr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75A6" w:rsidRDefault="002B5B38">
            <w:pPr>
              <w:pStyle w:val="table10"/>
              <w:jc w:val="center"/>
            </w:pPr>
            <w:r>
              <w:t>Код группировки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75A6" w:rsidRDefault="002B5B38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в области связи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по обеспечению пожарной безопасности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по проведению судебных экспертиз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деятельность, связанная с воздействием на окружающую среду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деятельность, связанная с драгоценными металлами и драгоценными камнями (за исключением аффинажа драгоценных металлов, рекуперации драгоценных камней, оптовой торговли драгоценными металлами и драгоценными камнями, скупки драгоценных металлов и драгоценных камней у граждан в изделиях и ломе, сбора и переработки лома и отходов драгоценных металлов и (или) отходов драгоценных камней, поступающих от юридических и физических лиц)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деятельность, связанная с трудоустройством за пределами Республики Беларусь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деятельность, связанная со сбором и распространением информации о физических лицах в целях их знакомства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полиграфическая деятельность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экспертиза товаров (результатов выполненных работ, оказанных услуг), достоверности информации о товаре (работе, услуге)</w:t>
            </w:r>
            <w:hyperlink w:anchor="a1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А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СЕЛЬСКОЕ, ЛЕСНОЕ И РЫБНОЕ ХОЗЯЙСТВО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0115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выращивание табака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0116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выращивание лубяных культур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выращивание прочих одно- или двухлетних культур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выращивание многолетних культур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продукции питомников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0149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разведение прочих видов животных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0161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деятельность, способствующая растениеводству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0162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деятельность, способствующая животноводству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022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лесозаготовки</w:t>
            </w:r>
            <w:hyperlink w:anchor="a1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С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ОБРАБАТЫВАЮЩАЯ ПРОМЫШЛЕННОСТЬ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1071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1072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1091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готовых кормов и кормовых добавок для сельскохозяйственных животных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1092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готовых кормов для домашних животных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lastRenderedPageBreak/>
              <w:t>1392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готовых текстильных изделий, кроме одежды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13942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сетей и изделий из веревок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1413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прочей верхней одежды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1414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нательного белья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14191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головных уборов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14199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1439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прочей вязаной и трикотажной одежды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15121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дорожных принадлежностей и аналогичных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изделий из бумаги и картона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18129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1813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1814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2219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прочих резиновых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пластмассовых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формование и обработка листового стекла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полых стеклянных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прочих фарфоровых и керамических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2361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строительных изделий из бетона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гипсовых изделий для строительных целей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2365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изделий из асбестоцемента и волокнистого цемента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2369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резка, обработка и отделка камня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23999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прочих неметаллических минеральных продуктов, не включенных в другие группировки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251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строительных металлических конструкций и 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256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обработка металлов и нанесение покрытий на металлы; основные технологические процессы машиностроения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257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ножевых изделий, инструментов и </w:t>
            </w:r>
            <w:proofErr w:type="spellStart"/>
            <w:r>
              <w:t>замочно</w:t>
            </w:r>
            <w:proofErr w:type="spellEnd"/>
            <w:r>
              <w:t>-скобяных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259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прочих готовых металлических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2712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электрораспределительной и регулирующей аппаратуры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27402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осветительного оборудования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27909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прочего электрооборудования, не включенного в другие группировки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мебели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3212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ювелирных и аналогичных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3213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бижутерии и аналогичных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музыкальных инструментов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323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спортивных товаров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324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игр и игрушек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32501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ортопедических приспособлений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lastRenderedPageBreak/>
              <w:t>3312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ремонт машин и оборудования общего и специального назначения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3313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ремонт электронного и оптического оборудования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3314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ремонт электрического оборудования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3317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3319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ремонт прочего оборудования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Е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ВОДОСНАБЖЕНИЕ; СБОР, ОБРАБОТКА И УДАЛЕНИЕ ОТХОДОВ, ДЕЯТЕЛЬНОСТЬ ПО ЛИКВИДАЦИИ ЗАГРЯЗНЕНИЙ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37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 xml:space="preserve">сбор и обработка сточных вод 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F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СТРОИТЕЛЬСТВО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4221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строительство трубопроводов</w:t>
            </w:r>
            <w:hyperlink w:anchor="a1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земляные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электромонтажные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санитарно-технические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43291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изоляционные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штукатурные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4332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столярные и плотницкие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4333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устройство покрытий пола и облицовка стен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4334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малярные и стекольные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прочие отделочные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прочие специальные строительные работы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G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ОПТОВАЯ И РОЗНИЧНАЯ ТОРГОВЛЯ; РЕМОНТ АВТОМОБИЛЕЙ И МОТОЦИКЛОВ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45192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розничная торговля прочими транспортными средствами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техническое обслуживание и ремонт автомобилей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4532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45402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розничная торговля мотоциклами, их деталями, узлами и принадлежностями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45403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техническое обслуживание и ремонт мотоциклов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H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ТРАНСПОРТНАЯ ДЕЯТЕЛЬНОСТЬ, СКЛАДИРОВАНИЕ, ПОЧТОВАЯ И КУРЬЕРСКАЯ ДЕЯТЕЛЬНОСТЬ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493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прочего пассажирского сухопутного транспорта</w:t>
            </w:r>
            <w:hyperlink w:anchor="a19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 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494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пассажирского речного транспорта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пассажирского воздушного транспорта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52219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прочая вспомогательная деятельность сухопутного транспорта, не включенная в другие группировки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5229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прочая вспомогательная деятельность в области перевозок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53201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по местной доставке товаров на дом</w:t>
            </w:r>
            <w:hyperlink w:anchor="a21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I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УСЛУГИ ПО ВРЕМЕННОМУ ПРОЖИВАНИЮ И ПИТАНИЮ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предоставление жилья на выходные дни и прочие периоды краткосрочного проживания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услуги по общественному питанию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J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ИНФОРМАЦИЯ И СВЯЗЬ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lastRenderedPageBreak/>
              <w:t>5911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по производству кино-, видеофильмов и телевизионных программ</w:t>
            </w:r>
            <w:hyperlink w:anchor="a22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5912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proofErr w:type="spellStart"/>
            <w:r>
              <w:t>постпроизводственный</w:t>
            </w:r>
            <w:proofErr w:type="spellEnd"/>
            <w:r>
              <w:t xml:space="preserve"> этап изготовления кино-, видеофильмов и телевизионных программ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592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в сфере звукозаписи и издания музыкальных произведений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63119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прочая обработка данных, предоставление услуг по размещению информации и связанная с этим деятельность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К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ФИНАНСОВАЯ И СТРАХОВАЯ ДЕЯТЕЛЬНОСТЬ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6619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прочая вспомогательная деятельность в сфере финансовых услуг, кроме страхования и дополнительного пенсионного обеспечения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6621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по оценке страховых рисков и убытков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L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ОПЕРАЦИИ С НЕДВИЖИМЫМ ИМУЩЕСТВОМ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681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покупка и продажа собственного недвижимого имущества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682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сдача внаем собственного и арендуемого недвижимого имущества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M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ПРОФЕССИОНАЛЬНАЯ, НАУЧНАЯ И ТЕХНИЧЕСКАЯ ДЕЯТЕЛЬНОСТЬ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69109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прочая деятельность в области права (за исключением оказания юридических услуг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12</w:t>
              </w:r>
            </w:hyperlink>
            <w:r>
              <w:t>)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692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7022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консультирование по вопросам коммерческой деятельности и прочее консультирование по вопросам управления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в области архитектуры, инженерных изысканий и предоставление технических консультаций в этих областях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 xml:space="preserve">научные исследования и разработки 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рекламная деятельность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741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специализированные работы по дизайну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742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в области фотографии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743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по письменному и устному переводу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74909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иная профессиональная, научная и техническая деятельность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ветеринарная деятельность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N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В СФЕРЕ АДМИНИСТРАТИВНЫХ И ВСПОМОГАТЕЛЬНЫХ УСЛУГ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 </w:t>
            </w:r>
            <w:bookmarkStart w:id="2" w:name="a31"/>
            <w:bookmarkEnd w:id="2"/>
            <w:r>
              <w:t xml:space="preserve"> 77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аренда, прокат, лизинг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781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агентств по трудоустройству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7911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турагентская деятельность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79902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экскурсионное обслуживание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общая чистка и уборка зданий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823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организация конференций и профессиональных выставок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Р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ОБРАЗОВАНИЕ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8551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образование в области физической культуры, спорта и отдыха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8552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образование в области культуры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8559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прочие виды образования, не включенные в другие группировки</w:t>
            </w:r>
            <w:hyperlink w:anchor="a25" w:tooltip="+" w:history="1">
              <w:r>
                <w:rPr>
                  <w:rStyle w:val="a3"/>
                  <w:vertAlign w:val="superscript"/>
                </w:rPr>
                <w:t>13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Q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ЗДРАВООХРАНЕНИЕ И СОЦИАЛЬНЫЕ УСЛУГИ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медицинская, в том числе стоматологическая, практика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lastRenderedPageBreak/>
              <w:t>86901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86909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прочая деятельность по охране здоровья, не включенная в другие группировки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14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88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предоставление социальных услуг без обеспечения проживания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R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ТВОРЧЕСТВО, СПОРТ, РАЗВЛЕЧЕНИЯ И ОТДЫХ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9003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художественное и литературное творчество</w:t>
            </w:r>
            <w:hyperlink w:anchor="a27" w:tooltip="+" w:history="1">
              <w:r>
                <w:rPr>
                  <w:rStyle w:val="a3"/>
                  <w:vertAlign w:val="superscript"/>
                </w:rPr>
                <w:t>15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93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деятельность в области физической культуры и спорта, организации отдыха и развлечений</w:t>
            </w:r>
            <w:hyperlink w:anchor="a28" w:tooltip="+" w:history="1">
              <w:r>
                <w:rPr>
                  <w:rStyle w:val="a3"/>
                  <w:vertAlign w:val="superscript"/>
                </w:rPr>
                <w:t>16</w:t>
              </w:r>
            </w:hyperlink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Из секции S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ПРЕДОСТАВЛЕНИЕ ПРОЧИХ ВИДОВ УСЛУГ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95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ремонт компьютеров, предметов личного пользования и бытовых изделий</w:t>
            </w:r>
          </w:p>
        </w:tc>
      </w:tr>
      <w:tr w:rsidR="004975A6">
        <w:trPr>
          <w:divId w:val="1959947924"/>
          <w:trHeight w:val="240"/>
        </w:trPr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96</w:t>
            </w:r>
          </w:p>
        </w:tc>
        <w:tc>
          <w:tcPr>
            <w:tcW w:w="43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5A6" w:rsidRDefault="002B5B38">
            <w:pPr>
              <w:pStyle w:val="table10"/>
              <w:spacing w:before="120"/>
            </w:pPr>
            <w:r>
              <w:t>предоставление прочих индивидуальных услуг</w:t>
            </w:r>
          </w:p>
        </w:tc>
      </w:tr>
    </w:tbl>
    <w:p w:rsidR="004975A6" w:rsidRDefault="002B5B38">
      <w:pPr>
        <w:pStyle w:val="newncpi"/>
        <w:divId w:val="1959947924"/>
      </w:pPr>
      <w:r>
        <w:t> </w:t>
      </w:r>
    </w:p>
    <w:p w:rsidR="004975A6" w:rsidRDefault="002B5B38">
      <w:pPr>
        <w:pStyle w:val="snoskiline"/>
        <w:divId w:val="1959947924"/>
      </w:pPr>
      <w:r>
        <w:t>______________________________</w:t>
      </w:r>
    </w:p>
    <w:p w:rsidR="004975A6" w:rsidRDefault="002B5B38">
      <w:pPr>
        <w:pStyle w:val="snoski"/>
        <w:divId w:val="1959947924"/>
      </w:pPr>
      <w:bookmarkStart w:id="3" w:name="a13"/>
      <w:bookmarkEnd w:id="3"/>
      <w:r>
        <w:rPr>
          <w:vertAlign w:val="superscript"/>
        </w:rPr>
        <w:t>1 </w:t>
      </w:r>
      <w:r>
        <w:t xml:space="preserve">Согласно общегосударственному </w:t>
      </w:r>
      <w:hyperlink r:id="rId4" w:anchor="a1" w:tooltip="+" w:history="1">
        <w:r>
          <w:rPr>
            <w:rStyle w:val="a3"/>
          </w:rPr>
          <w:t>классификатору</w:t>
        </w:r>
      </w:hyperlink>
      <w:r>
        <w:t xml:space="preserve">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4975A6" w:rsidRDefault="002B5B38">
      <w:pPr>
        <w:pStyle w:val="snoski"/>
        <w:divId w:val="1959947924"/>
      </w:pPr>
      <w:bookmarkStart w:id="4" w:name="a14"/>
      <w:bookmarkEnd w:id="4"/>
      <w:r>
        <w:rPr>
          <w:vertAlign w:val="superscript"/>
        </w:rPr>
        <w:t>2 </w:t>
      </w:r>
      <w:r>
        <w:t xml:space="preserve">Согласно </w:t>
      </w:r>
      <w:hyperlink r:id="rId5" w:anchor="a1" w:tooltip="+" w:history="1">
        <w:r>
          <w:rPr>
            <w:rStyle w:val="a3"/>
          </w:rPr>
          <w:t>Закону</w:t>
        </w:r>
      </w:hyperlink>
      <w:r>
        <w:t xml:space="preserve"> Республики Беларусь от 14 октября 2022 г. № 213-З «О лицензировании».</w:t>
      </w:r>
    </w:p>
    <w:p w:rsidR="004975A6" w:rsidRDefault="002B5B38">
      <w:pPr>
        <w:pStyle w:val="snoski"/>
        <w:divId w:val="1959947924"/>
      </w:pPr>
      <w:bookmarkStart w:id="5" w:name="a15"/>
      <w:bookmarkEnd w:id="5"/>
      <w:r>
        <w:rPr>
          <w:vertAlign w:val="superscript"/>
        </w:rPr>
        <w:t>3 </w:t>
      </w:r>
      <w:r>
        <w:t xml:space="preserve">Согласно </w:t>
      </w:r>
      <w:hyperlink r:id="rId6" w:anchor="a23" w:tooltip="+" w:history="1">
        <w:r>
          <w:rPr>
            <w:rStyle w:val="a3"/>
          </w:rPr>
          <w:t>постановлению</w:t>
        </w:r>
      </w:hyperlink>
      <w:r>
        <w:t xml:space="preserve"> Совета Министров Республики Беларусь от 14 января 2009 г. № 26 «О некоторых вопросах защиты прав потребителей».</w:t>
      </w:r>
    </w:p>
    <w:p w:rsidR="004975A6" w:rsidRDefault="002B5B38">
      <w:pPr>
        <w:pStyle w:val="snoski"/>
        <w:divId w:val="1959947924"/>
      </w:pPr>
      <w:bookmarkStart w:id="6" w:name="a16"/>
      <w:bookmarkEnd w:id="6"/>
      <w:r>
        <w:rPr>
          <w:vertAlign w:val="superscript"/>
        </w:rPr>
        <w:t>4 </w:t>
      </w:r>
      <w:r>
        <w:t>При заключении договора на оказание услуг с </w:t>
      </w:r>
      <w:proofErr w:type="spellStart"/>
      <w:r>
        <w:t>лесопользователем</w:t>
      </w:r>
      <w:proofErr w:type="spellEnd"/>
      <w:r>
        <w:t>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4975A6" w:rsidRDefault="002B5B38">
      <w:pPr>
        <w:pStyle w:val="snoski"/>
        <w:divId w:val="1959947924"/>
      </w:pPr>
      <w:bookmarkStart w:id="7" w:name="a17"/>
      <w:bookmarkEnd w:id="7"/>
      <w:r>
        <w:rPr>
          <w:vertAlign w:val="superscript"/>
        </w:rPr>
        <w:t>5</w:t>
      </w:r>
      <w:r>
        <w:t> В части бурения водяных скважин диаметром не более 80 миллиметров.</w:t>
      </w:r>
    </w:p>
    <w:p w:rsidR="004975A6" w:rsidRDefault="002B5B38">
      <w:pPr>
        <w:pStyle w:val="snoski"/>
        <w:divId w:val="1959947924"/>
      </w:pPr>
      <w:bookmarkStart w:id="8" w:name="a18"/>
      <w:bookmarkEnd w:id="8"/>
      <w:r>
        <w:rPr>
          <w:vertAlign w:val="superscript"/>
        </w:rPr>
        <w:t>6</w:t>
      </w:r>
      <w:r>
        <w:t> Кроме розничной торговли мотоциклами.</w:t>
      </w:r>
    </w:p>
    <w:p w:rsidR="004975A6" w:rsidRDefault="002B5B38">
      <w:pPr>
        <w:pStyle w:val="snoski"/>
        <w:divId w:val="1959947924"/>
      </w:pPr>
      <w:bookmarkStart w:id="9" w:name="a19"/>
      <w:bookmarkEnd w:id="9"/>
      <w:r>
        <w:rPr>
          <w:vertAlign w:val="superscript"/>
        </w:rPr>
        <w:t>7</w:t>
      </w:r>
      <w:r>
        <w:t xml:space="preserve"> Кроме деятельности, соответствующей коду группировки </w:t>
      </w:r>
      <w:hyperlink r:id="rId7" w:anchor="a317" w:tooltip="+" w:history="1">
        <w:r>
          <w:rPr>
            <w:rStyle w:val="a3"/>
          </w:rPr>
          <w:t>49312–49315</w:t>
        </w:r>
      </w:hyperlink>
      <w:r>
        <w:t xml:space="preserve"> в общегосударственном классификаторе Республики Беларусь ОКРБ 005-2011 «Виды экономической деятельности».</w:t>
      </w:r>
    </w:p>
    <w:p w:rsidR="004975A6" w:rsidRDefault="002B5B38">
      <w:pPr>
        <w:pStyle w:val="snoski"/>
        <w:divId w:val="1959947924"/>
      </w:pPr>
      <w:bookmarkStart w:id="10" w:name="a20"/>
      <w:bookmarkEnd w:id="10"/>
      <w:r>
        <w:rPr>
          <w:vertAlign w:val="superscript"/>
        </w:rPr>
        <w:t>8</w:t>
      </w:r>
      <w:r>
        <w:t> В части услуг буксировки и технической помощи на дорогах.</w:t>
      </w:r>
    </w:p>
    <w:p w:rsidR="004975A6" w:rsidRDefault="002B5B38">
      <w:pPr>
        <w:pStyle w:val="snoski"/>
        <w:divId w:val="1959947924"/>
      </w:pPr>
      <w:bookmarkStart w:id="11" w:name="a21"/>
      <w:bookmarkEnd w:id="11"/>
      <w:r>
        <w:rPr>
          <w:vertAlign w:val="superscript"/>
        </w:rPr>
        <w:t>9</w:t>
      </w:r>
      <w:r>
        <w:t> Для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:rsidR="004975A6" w:rsidRDefault="002B5B38">
      <w:pPr>
        <w:pStyle w:val="snoski"/>
        <w:divId w:val="1959947924"/>
      </w:pPr>
      <w:bookmarkStart w:id="12" w:name="a22"/>
      <w:bookmarkEnd w:id="12"/>
      <w:r>
        <w:rPr>
          <w:vertAlign w:val="superscript"/>
        </w:rPr>
        <w:t>10</w:t>
      </w:r>
      <w:r>
        <w:t> Для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телепередачи.</w:t>
      </w:r>
    </w:p>
    <w:p w:rsidR="004975A6" w:rsidRDefault="002B5B38">
      <w:pPr>
        <w:pStyle w:val="snoski"/>
        <w:divId w:val="1959947924"/>
      </w:pPr>
      <w:bookmarkStart w:id="13" w:name="a23"/>
      <w:bookmarkEnd w:id="13"/>
      <w:r>
        <w:rPr>
          <w:vertAlign w:val="superscript"/>
        </w:rPr>
        <w:t>11</w:t>
      </w:r>
      <w:r>
        <w:t> В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:rsidR="004975A6" w:rsidRDefault="002B5B38">
      <w:pPr>
        <w:pStyle w:val="snoski"/>
        <w:divId w:val="1959947924"/>
      </w:pPr>
      <w:bookmarkStart w:id="14" w:name="a24"/>
      <w:bookmarkEnd w:id="14"/>
      <w:r>
        <w:rPr>
          <w:vertAlign w:val="superscript"/>
        </w:rPr>
        <w:t>12</w:t>
      </w:r>
      <w:r>
        <w:t xml:space="preserve"> Для целей настоящего приложения термин «оказание юридических услуг» имеет значение, определенное абзацами </w:t>
      </w:r>
      <w:hyperlink r:id="rId8" w:anchor="a617" w:tooltip="+" w:history="1">
        <w:r>
          <w:rPr>
            <w:rStyle w:val="a3"/>
          </w:rPr>
          <w:t>пятым–двадцатым</w:t>
        </w:r>
      </w:hyperlink>
      <w:r>
        <w:t xml:space="preserve"> статьи 221 Закона Республики Беларусь «О лицензировании».</w:t>
      </w:r>
    </w:p>
    <w:p w:rsidR="004975A6" w:rsidRDefault="002B5B38">
      <w:pPr>
        <w:pStyle w:val="snoski"/>
        <w:divId w:val="1959947924"/>
      </w:pPr>
      <w:bookmarkStart w:id="15" w:name="a25"/>
      <w:bookmarkEnd w:id="15"/>
      <w:r>
        <w:rPr>
          <w:vertAlign w:val="superscript"/>
        </w:rPr>
        <w:t>13</w:t>
      </w:r>
      <w:r>
        <w:t> В 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совершенствования возможностей и способностей личности.</w:t>
      </w:r>
    </w:p>
    <w:p w:rsidR="004975A6" w:rsidRDefault="002B5B38">
      <w:pPr>
        <w:pStyle w:val="snoski"/>
        <w:divId w:val="1959947924"/>
      </w:pPr>
      <w:bookmarkStart w:id="16" w:name="a26"/>
      <w:bookmarkEnd w:id="16"/>
      <w:r>
        <w:rPr>
          <w:vertAlign w:val="superscript"/>
        </w:rPr>
        <w:t>14</w:t>
      </w:r>
      <w:r>
        <w:t> Кроме деятельности по организации и производству всех видов медицинских судебных экспертиз.</w:t>
      </w:r>
    </w:p>
    <w:p w:rsidR="004975A6" w:rsidRDefault="002B5B38">
      <w:pPr>
        <w:pStyle w:val="snoski"/>
        <w:divId w:val="1959947924"/>
      </w:pPr>
      <w:bookmarkStart w:id="17" w:name="a27"/>
      <w:bookmarkEnd w:id="17"/>
      <w:r>
        <w:rPr>
          <w:vertAlign w:val="superscript"/>
        </w:rPr>
        <w:t>15</w:t>
      </w:r>
      <w:r>
        <w:t> 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информации.</w:t>
      </w:r>
    </w:p>
    <w:p w:rsidR="004975A6" w:rsidRDefault="002B5B38">
      <w:pPr>
        <w:pStyle w:val="snoski"/>
        <w:spacing w:after="240"/>
        <w:divId w:val="1959947924"/>
      </w:pPr>
      <w:bookmarkStart w:id="18" w:name="a28"/>
      <w:bookmarkEnd w:id="18"/>
      <w:r>
        <w:rPr>
          <w:vertAlign w:val="superscript"/>
        </w:rPr>
        <w:t>16</w:t>
      </w:r>
      <w:r>
        <w:t> Кроме деятельности спортивных лиг и регулирующих органов, предоставления национальными парками услуг в области охоты и рыболовства.</w:t>
      </w:r>
    </w:p>
    <w:p w:rsidR="002B5B38" w:rsidRDefault="002B5B38" w:rsidP="00F54FA5">
      <w:pPr>
        <w:pStyle w:val="newncpi"/>
        <w:divId w:val="1959947924"/>
      </w:pPr>
      <w:r>
        <w:t> </w:t>
      </w:r>
    </w:p>
    <w:sectPr w:rsidR="002B5B3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6D"/>
    <w:rsid w:val="001A32DA"/>
    <w:rsid w:val="001E728B"/>
    <w:rsid w:val="002B5B38"/>
    <w:rsid w:val="0035086D"/>
    <w:rsid w:val="004975A6"/>
    <w:rsid w:val="005730AC"/>
    <w:rsid w:val="008C0043"/>
    <w:rsid w:val="00E204EE"/>
    <w:rsid w:val="00F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5F025-2E9E-46AF-85C5-D237520D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14434&amp;a=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235482&amp;a=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52250&amp;a=23" TargetMode="External"/><Relationship Id="rId5" Type="http://schemas.openxmlformats.org/officeDocument/2006/relationships/hyperlink" Target="file:///C:\Users\User\Downloads\tx.dll%3fd=614434&amp;a=1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ownloads\tx.dll%3fd=235482&amp;a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</cp:lastModifiedBy>
  <cp:revision>2</cp:revision>
  <cp:lastPrinted>2024-11-25T08:30:00Z</cp:lastPrinted>
  <dcterms:created xsi:type="dcterms:W3CDTF">2024-11-25T13:51:00Z</dcterms:created>
  <dcterms:modified xsi:type="dcterms:W3CDTF">2024-11-25T13:51:00Z</dcterms:modified>
</cp:coreProperties>
</file>