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219C" w:rsidRPr="00B63988" w:rsidRDefault="00D6219C" w:rsidP="00B63988">
      <w:pPr>
        <w:widowControl w:val="0"/>
        <w:overflowPunct w:val="0"/>
        <w:autoSpaceDE w:val="0"/>
        <w:autoSpaceDN w:val="0"/>
        <w:adjustRightInd w:val="0"/>
        <w:rPr>
          <w:rFonts w:ascii="Times New Roman" w:hAnsi="Times New Roman"/>
          <w:sz w:val="30"/>
          <w:szCs w:val="30"/>
        </w:rPr>
      </w:pPr>
      <w:bookmarkStart w:id="0" w:name="_GoBack"/>
      <w:bookmarkEnd w:id="0"/>
      <w:r w:rsidRPr="00B63988">
        <w:rPr>
          <w:rFonts w:ascii="Times New Roman" w:hAnsi="Times New Roman"/>
          <w:sz w:val="30"/>
          <w:szCs w:val="30"/>
        </w:rPr>
        <w:t>МАТЕРИАЛЫ</w:t>
      </w:r>
    </w:p>
    <w:p w:rsidR="00D6219C" w:rsidRPr="00B63988" w:rsidRDefault="00D6219C" w:rsidP="00B63988">
      <w:pPr>
        <w:widowControl w:val="0"/>
        <w:overflowPunct w:val="0"/>
        <w:autoSpaceDE w:val="0"/>
        <w:autoSpaceDN w:val="0"/>
        <w:adjustRightInd w:val="0"/>
        <w:spacing w:line="280" w:lineRule="exact"/>
        <w:rPr>
          <w:rFonts w:ascii="Times New Roman" w:hAnsi="Times New Roman"/>
          <w:sz w:val="30"/>
          <w:szCs w:val="30"/>
        </w:rPr>
      </w:pPr>
      <w:r w:rsidRPr="00B63988">
        <w:rPr>
          <w:rFonts w:ascii="Times New Roman" w:hAnsi="Times New Roman"/>
          <w:sz w:val="30"/>
          <w:szCs w:val="30"/>
        </w:rPr>
        <w:t>для членов информационно-пропагандистских групп</w:t>
      </w:r>
    </w:p>
    <w:p w:rsidR="00D6219C" w:rsidRPr="00B63988" w:rsidRDefault="00D6219C" w:rsidP="00B63988">
      <w:pPr>
        <w:widowControl w:val="0"/>
        <w:tabs>
          <w:tab w:val="left" w:pos="709"/>
        </w:tabs>
        <w:overflowPunct w:val="0"/>
        <w:autoSpaceDE w:val="0"/>
        <w:autoSpaceDN w:val="0"/>
        <w:adjustRightInd w:val="0"/>
        <w:spacing w:line="280" w:lineRule="exact"/>
        <w:rPr>
          <w:rFonts w:ascii="Times New Roman" w:hAnsi="Times New Roman"/>
          <w:sz w:val="30"/>
          <w:szCs w:val="30"/>
        </w:rPr>
      </w:pPr>
      <w:r w:rsidRPr="00B63988">
        <w:rPr>
          <w:rFonts w:ascii="Times New Roman" w:hAnsi="Times New Roman"/>
          <w:sz w:val="30"/>
          <w:szCs w:val="30"/>
        </w:rPr>
        <w:t>(</w:t>
      </w:r>
      <w:r w:rsidR="003B25AB">
        <w:rPr>
          <w:rFonts w:ascii="Times New Roman" w:hAnsi="Times New Roman"/>
          <w:sz w:val="30"/>
          <w:szCs w:val="30"/>
        </w:rPr>
        <w:t>октябрь</w:t>
      </w:r>
      <w:r w:rsidRPr="00B63988">
        <w:rPr>
          <w:rFonts w:ascii="Times New Roman" w:hAnsi="Times New Roman"/>
          <w:sz w:val="30"/>
          <w:szCs w:val="30"/>
        </w:rPr>
        <w:t xml:space="preserve"> 2024 г.)</w:t>
      </w:r>
    </w:p>
    <w:p w:rsidR="00D6219C" w:rsidRPr="00B63988" w:rsidRDefault="00D6219C" w:rsidP="00B63988">
      <w:pPr>
        <w:widowControl w:val="0"/>
        <w:tabs>
          <w:tab w:val="left" w:pos="709"/>
        </w:tabs>
        <w:overflowPunct w:val="0"/>
        <w:autoSpaceDE w:val="0"/>
        <w:autoSpaceDN w:val="0"/>
        <w:adjustRightInd w:val="0"/>
        <w:jc w:val="center"/>
        <w:rPr>
          <w:rFonts w:ascii="Times New Roman" w:hAnsi="Times New Roman"/>
          <w:sz w:val="30"/>
          <w:szCs w:val="30"/>
        </w:rPr>
      </w:pPr>
    </w:p>
    <w:p w:rsidR="009E3908" w:rsidRPr="00FF6BBF" w:rsidRDefault="009E3908" w:rsidP="00B63988">
      <w:pPr>
        <w:widowControl w:val="0"/>
        <w:tabs>
          <w:tab w:val="left" w:pos="709"/>
        </w:tabs>
        <w:overflowPunct w:val="0"/>
        <w:autoSpaceDE w:val="0"/>
        <w:autoSpaceDN w:val="0"/>
        <w:adjustRightInd w:val="0"/>
        <w:jc w:val="center"/>
        <w:rPr>
          <w:rFonts w:ascii="Times New Roman" w:hAnsi="Times New Roman"/>
          <w:b/>
          <w:spacing w:val="-6"/>
          <w:sz w:val="30"/>
          <w:szCs w:val="30"/>
        </w:rPr>
      </w:pPr>
      <w:r w:rsidRPr="00B63988">
        <w:rPr>
          <w:rFonts w:ascii="Times New Roman" w:hAnsi="Times New Roman"/>
          <w:b/>
          <w:spacing w:val="-6"/>
          <w:sz w:val="30"/>
          <w:szCs w:val="30"/>
        </w:rPr>
        <w:tab/>
      </w:r>
      <w:r w:rsidR="00FF6BBF" w:rsidRPr="00FF6BBF">
        <w:rPr>
          <w:rFonts w:ascii="Times New Roman" w:hAnsi="Times New Roman"/>
          <w:b/>
          <w:spacing w:val="-6"/>
          <w:sz w:val="30"/>
          <w:szCs w:val="30"/>
        </w:rPr>
        <w:t>ФОРМИРОВАНИЕ ЗДОРОВОГО ОБРАЗА  ЖИЗНИ.</w:t>
      </w:r>
    </w:p>
    <w:p w:rsidR="00D6219C" w:rsidRPr="00FF6BBF" w:rsidRDefault="00FF6BBF" w:rsidP="00B63988">
      <w:pPr>
        <w:widowControl w:val="0"/>
        <w:tabs>
          <w:tab w:val="left" w:pos="709"/>
        </w:tabs>
        <w:overflowPunct w:val="0"/>
        <w:autoSpaceDE w:val="0"/>
        <w:autoSpaceDN w:val="0"/>
        <w:adjustRightInd w:val="0"/>
        <w:jc w:val="center"/>
        <w:rPr>
          <w:rFonts w:ascii="Times New Roman" w:hAnsi="Times New Roman"/>
          <w:b/>
          <w:sz w:val="30"/>
          <w:szCs w:val="30"/>
        </w:rPr>
      </w:pPr>
      <w:r w:rsidRPr="00FF6BBF">
        <w:rPr>
          <w:rFonts w:ascii="Times New Roman" w:hAnsi="Times New Roman"/>
          <w:b/>
          <w:spacing w:val="-6"/>
          <w:sz w:val="30"/>
          <w:szCs w:val="30"/>
        </w:rPr>
        <w:t xml:space="preserve">ПРОФИЛАКТИКА НЕГАТИВНЫХ ПОСЛЕДСТВИЙ ТАБАКОКУРЕНИЯ, УПОТРЕБЛЕНИЯ АЛКОГОЛЬНЫХ НАПИТКОВ И НАРКОТИЧЕСКИХ ВЕЩЕСТВ </w:t>
      </w:r>
    </w:p>
    <w:p w:rsidR="00B63988" w:rsidRPr="00FF6BBF" w:rsidRDefault="00FC7FD2" w:rsidP="00B63988">
      <w:pPr>
        <w:autoSpaceDE w:val="0"/>
        <w:autoSpaceDN w:val="0"/>
        <w:adjustRightInd w:val="0"/>
        <w:rPr>
          <w:rFonts w:ascii="Times New Roman" w:hAnsi="Times New Roman"/>
          <w:b/>
        </w:rPr>
      </w:pPr>
      <w:r w:rsidRPr="00FF6BBF">
        <w:rPr>
          <w:rFonts w:ascii="Times New Roman" w:hAnsi="Times New Roman"/>
          <w:b/>
          <w:sz w:val="30"/>
          <w:szCs w:val="30"/>
        </w:rPr>
        <w:tab/>
      </w:r>
      <w:r w:rsidRPr="00FF6BBF">
        <w:rPr>
          <w:rFonts w:ascii="Times New Roman" w:hAnsi="Times New Roman"/>
          <w:b/>
          <w:sz w:val="30"/>
          <w:szCs w:val="30"/>
        </w:rPr>
        <w:tab/>
      </w:r>
      <w:r w:rsidRPr="00FF6BBF">
        <w:rPr>
          <w:rFonts w:ascii="Times New Roman" w:hAnsi="Times New Roman"/>
          <w:b/>
          <w:sz w:val="30"/>
          <w:szCs w:val="30"/>
        </w:rPr>
        <w:tab/>
      </w:r>
    </w:p>
    <w:p w:rsidR="00D6219C" w:rsidRPr="00B63988" w:rsidRDefault="00810672" w:rsidP="004D411B">
      <w:pPr>
        <w:autoSpaceDE w:val="0"/>
        <w:autoSpaceDN w:val="0"/>
        <w:adjustRightInd w:val="0"/>
        <w:spacing w:line="280" w:lineRule="exact"/>
        <w:rPr>
          <w:rFonts w:ascii="Times New Roman" w:eastAsiaTheme="minorEastAsia" w:hAnsi="Times New Roman"/>
          <w:i/>
          <w:sz w:val="30"/>
          <w:szCs w:val="30"/>
          <w:lang w:eastAsia="ru-RU" w:bidi="he-IL"/>
        </w:rPr>
      </w:pPr>
      <w:r w:rsidRPr="00B63988">
        <w:rPr>
          <w:rFonts w:ascii="Times New Roman" w:hAnsi="Times New Roman"/>
          <w:b/>
          <w:sz w:val="30"/>
          <w:szCs w:val="30"/>
        </w:rPr>
        <w:t xml:space="preserve"> </w:t>
      </w:r>
      <w:r w:rsidR="00D6219C" w:rsidRPr="00B63988">
        <w:rPr>
          <w:rFonts w:ascii="Times New Roman" w:hAnsi="Times New Roman"/>
          <w:b/>
          <w:sz w:val="30"/>
          <w:szCs w:val="30"/>
        </w:rPr>
        <w:tab/>
      </w:r>
      <w:r w:rsidR="00D6219C" w:rsidRPr="00B63988">
        <w:rPr>
          <w:rFonts w:ascii="Times New Roman" w:hAnsi="Times New Roman"/>
          <w:b/>
          <w:sz w:val="30"/>
          <w:szCs w:val="30"/>
        </w:rPr>
        <w:tab/>
      </w:r>
      <w:r w:rsidR="00D6219C" w:rsidRPr="00B63988">
        <w:rPr>
          <w:rFonts w:ascii="Times New Roman" w:hAnsi="Times New Roman"/>
          <w:b/>
          <w:sz w:val="30"/>
          <w:szCs w:val="30"/>
        </w:rPr>
        <w:tab/>
      </w:r>
      <w:r w:rsidR="00D6219C" w:rsidRPr="00B63988">
        <w:rPr>
          <w:rFonts w:ascii="Times New Roman" w:hAnsi="Times New Roman"/>
          <w:b/>
          <w:sz w:val="30"/>
          <w:szCs w:val="30"/>
        </w:rPr>
        <w:tab/>
        <w:t xml:space="preserve">         </w:t>
      </w:r>
      <w:r w:rsidR="00D6219C" w:rsidRPr="00B63988">
        <w:rPr>
          <w:rFonts w:ascii="Times New Roman" w:eastAsiaTheme="minorEastAsia" w:hAnsi="Times New Roman"/>
          <w:i/>
          <w:sz w:val="30"/>
          <w:szCs w:val="30"/>
          <w:lang w:eastAsia="ru-RU" w:bidi="he-IL"/>
        </w:rPr>
        <w:t>Материал подготовлен</w:t>
      </w:r>
    </w:p>
    <w:p w:rsidR="00D6219C" w:rsidRDefault="00E601AA" w:rsidP="004D411B">
      <w:pPr>
        <w:spacing w:line="280" w:lineRule="exact"/>
        <w:jc w:val="center"/>
        <w:rPr>
          <w:rFonts w:ascii="Times New Roman" w:eastAsiaTheme="minorEastAsia" w:hAnsi="Times New Roman"/>
          <w:i/>
          <w:sz w:val="30"/>
          <w:szCs w:val="30"/>
          <w:lang w:eastAsia="ru-RU" w:bidi="he-IL"/>
        </w:rPr>
      </w:pPr>
      <w:r>
        <w:rPr>
          <w:rFonts w:ascii="Times New Roman" w:eastAsiaTheme="minorEastAsia" w:hAnsi="Times New Roman"/>
          <w:i/>
          <w:sz w:val="30"/>
          <w:szCs w:val="30"/>
          <w:lang w:eastAsia="ru-RU" w:bidi="he-IL"/>
        </w:rPr>
        <w:t>ГУ «</w:t>
      </w:r>
      <w:r w:rsidRPr="00E601AA">
        <w:rPr>
          <w:rFonts w:ascii="Times New Roman" w:eastAsiaTheme="minorEastAsia" w:hAnsi="Times New Roman"/>
          <w:i/>
          <w:sz w:val="30"/>
          <w:szCs w:val="30"/>
          <w:lang w:eastAsia="ru-RU" w:bidi="he-IL"/>
        </w:rPr>
        <w:t>Гродненский областной центр гигиены, эпидемиологии и общественного здоровья</w:t>
      </w:r>
      <w:r>
        <w:rPr>
          <w:rFonts w:ascii="Times New Roman" w:eastAsiaTheme="minorEastAsia" w:hAnsi="Times New Roman"/>
          <w:i/>
          <w:sz w:val="30"/>
          <w:szCs w:val="30"/>
          <w:lang w:eastAsia="ru-RU" w:bidi="he-IL"/>
        </w:rPr>
        <w:t>»</w:t>
      </w:r>
    </w:p>
    <w:p w:rsidR="00E601AA" w:rsidRPr="00B63988" w:rsidRDefault="00E601AA" w:rsidP="00E601AA">
      <w:pPr>
        <w:jc w:val="center"/>
        <w:rPr>
          <w:rFonts w:ascii="Times New Roman" w:hAnsi="Times New Roman"/>
        </w:rPr>
      </w:pPr>
    </w:p>
    <w:p w:rsidR="009E3908" w:rsidRPr="00B63988" w:rsidRDefault="009E3908" w:rsidP="00B63988">
      <w:pPr>
        <w:ind w:firstLine="709"/>
        <w:rPr>
          <w:rFonts w:ascii="Times New Roman" w:hAnsi="Times New Roman"/>
          <w:sz w:val="30"/>
          <w:szCs w:val="30"/>
        </w:rPr>
      </w:pPr>
      <w:r w:rsidRPr="00B63988">
        <w:rPr>
          <w:rFonts w:ascii="Times New Roman" w:hAnsi="Times New Roman"/>
          <w:sz w:val="30"/>
          <w:szCs w:val="30"/>
        </w:rPr>
        <w:t xml:space="preserve">Здоровье человека является важнейшей ценностью жизни. Его нельзя приобрести ни за какие деньги, его нужно оберегать и охранять, развивать и совершенствовать, улучшать и укреплять. </w:t>
      </w:r>
    </w:p>
    <w:p w:rsidR="009E3908" w:rsidRPr="00B63988" w:rsidRDefault="009E3908" w:rsidP="00B63988">
      <w:pPr>
        <w:ind w:firstLine="709"/>
        <w:rPr>
          <w:rFonts w:ascii="Times New Roman" w:hAnsi="Times New Roman"/>
          <w:sz w:val="30"/>
          <w:szCs w:val="30"/>
        </w:rPr>
      </w:pPr>
      <w:r w:rsidRPr="00B63988">
        <w:rPr>
          <w:rFonts w:ascii="Times New Roman" w:hAnsi="Times New Roman"/>
          <w:sz w:val="30"/>
          <w:szCs w:val="30"/>
        </w:rPr>
        <w:t>Здоровье человека зависит от образа жизни на 50%, условий окружающей среды на 18-20%, развития здравоохранения на 10%, наследственной предрасположенности на 20-22% .</w:t>
      </w:r>
    </w:p>
    <w:p w:rsidR="009E3908" w:rsidRPr="00B63988" w:rsidRDefault="009E3908" w:rsidP="00B63988">
      <w:pPr>
        <w:ind w:firstLine="709"/>
        <w:rPr>
          <w:rFonts w:ascii="Times New Roman" w:hAnsi="Times New Roman"/>
          <w:sz w:val="30"/>
          <w:szCs w:val="30"/>
        </w:rPr>
      </w:pPr>
      <w:r w:rsidRPr="00B63988">
        <w:rPr>
          <w:rFonts w:ascii="Times New Roman" w:hAnsi="Times New Roman"/>
          <w:sz w:val="30"/>
          <w:szCs w:val="30"/>
        </w:rPr>
        <w:t>По данным STEPS-исследования, проведенного в Республике Беларусь, 91,3 % мужчин и 85,7 % женщин трудоспособного возраста  имеют от одного до пяти основных поведенческих факторов риска (низкая физическая активность, курение, злоупотребление алкоголем, несбалансированное питание, повышенное психоэмоциональное напряжение).</w:t>
      </w:r>
    </w:p>
    <w:p w:rsidR="009E3908" w:rsidRPr="00B63988" w:rsidRDefault="009E3908" w:rsidP="00B63988">
      <w:pPr>
        <w:ind w:firstLine="709"/>
        <w:rPr>
          <w:rFonts w:ascii="Times New Roman" w:hAnsi="Times New Roman"/>
          <w:sz w:val="30"/>
          <w:szCs w:val="30"/>
        </w:rPr>
      </w:pPr>
      <w:r w:rsidRPr="00B63988">
        <w:rPr>
          <w:rFonts w:ascii="Times New Roman" w:hAnsi="Times New Roman"/>
          <w:sz w:val="30"/>
          <w:szCs w:val="30"/>
        </w:rPr>
        <w:t>Если человек крепок, здоров, то его организм может активно сопротивляться болезням. У ослабленных же людей сопротивляемость снижена, и они часто болеют. Самое верное средство борьбы с любыми болезнями – укрепление здоровья с помощью физкультуры, закаливания, соблюдения правил гигиены, хорошего питания, отказа от вредных привычек.</w:t>
      </w:r>
    </w:p>
    <w:p w:rsidR="009E3908" w:rsidRPr="00B63988" w:rsidRDefault="009E3908" w:rsidP="00B63988">
      <w:pPr>
        <w:ind w:firstLine="709"/>
        <w:rPr>
          <w:rFonts w:ascii="Times New Roman" w:hAnsi="Times New Roman"/>
          <w:sz w:val="30"/>
          <w:szCs w:val="30"/>
        </w:rPr>
      </w:pPr>
      <w:r w:rsidRPr="00B63988">
        <w:rPr>
          <w:rFonts w:ascii="Times New Roman" w:hAnsi="Times New Roman"/>
          <w:sz w:val="30"/>
          <w:szCs w:val="30"/>
        </w:rPr>
        <w:t>XXI век – век компьютеров и телевизоров, электронной техники и автомобилей. Из-за отсутствия необходимых физических нагрузок человек все больше и больше времени проводит в сидячем или лежачем положении.</w:t>
      </w:r>
    </w:p>
    <w:p w:rsidR="009E3908" w:rsidRPr="00B63988" w:rsidRDefault="009E3908" w:rsidP="00B63988">
      <w:pPr>
        <w:ind w:firstLine="709"/>
        <w:rPr>
          <w:rFonts w:ascii="Times New Roman" w:hAnsi="Times New Roman"/>
          <w:sz w:val="30"/>
          <w:szCs w:val="30"/>
        </w:rPr>
      </w:pPr>
      <w:r w:rsidRPr="00B63988">
        <w:rPr>
          <w:rFonts w:ascii="Times New Roman" w:hAnsi="Times New Roman"/>
          <w:sz w:val="30"/>
          <w:szCs w:val="30"/>
        </w:rPr>
        <w:t xml:space="preserve">Физическая активность - одно из важных условий жизни и развития человека. Регулярная физическая активность улучшает функциональное состояние и качество жизни пожилых людей. </w:t>
      </w:r>
    </w:p>
    <w:p w:rsidR="00B63988" w:rsidRPr="00B63988" w:rsidRDefault="009E3908" w:rsidP="00B63988">
      <w:pPr>
        <w:ind w:firstLine="709"/>
        <w:rPr>
          <w:rFonts w:ascii="Times New Roman" w:hAnsi="Times New Roman"/>
          <w:sz w:val="30"/>
          <w:szCs w:val="30"/>
        </w:rPr>
      </w:pPr>
      <w:r w:rsidRPr="00B63988">
        <w:rPr>
          <w:rFonts w:ascii="Times New Roman" w:hAnsi="Times New Roman"/>
          <w:sz w:val="30"/>
          <w:szCs w:val="30"/>
        </w:rPr>
        <w:t>Умеренные физические нагрузки могут замедлить процессы старения, улучшить деятельность сердечно-сосудистой системы, органов дыхания, увеличить силу мышц и подвижность в уставах, повысить плотность костной ткани, снизить подверженность депрессии.</w:t>
      </w:r>
      <w:r w:rsidR="00B63988" w:rsidRPr="00B63988">
        <w:rPr>
          <w:rFonts w:ascii="Times New Roman" w:hAnsi="Times New Roman"/>
          <w:sz w:val="30"/>
          <w:szCs w:val="30"/>
        </w:rPr>
        <w:t xml:space="preserve"> </w:t>
      </w:r>
    </w:p>
    <w:p w:rsidR="009E3908" w:rsidRPr="00B63988" w:rsidRDefault="009E3908" w:rsidP="00B63988">
      <w:pPr>
        <w:ind w:firstLine="709"/>
        <w:rPr>
          <w:rFonts w:ascii="Times New Roman" w:hAnsi="Times New Roman"/>
          <w:sz w:val="30"/>
          <w:szCs w:val="30"/>
        </w:rPr>
      </w:pPr>
      <w:r w:rsidRPr="00B63988">
        <w:rPr>
          <w:rFonts w:ascii="Times New Roman" w:hAnsi="Times New Roman"/>
          <w:sz w:val="30"/>
          <w:szCs w:val="30"/>
        </w:rPr>
        <w:lastRenderedPageBreak/>
        <w:t>Польза зарядки неоспорима. Гимнастика заряжает энергией на весь день, придает бодрость и даже повышает самооценку, уверенность, укрепляет силу воли,  формируя характер.</w:t>
      </w:r>
    </w:p>
    <w:p w:rsidR="009E3908" w:rsidRPr="00B63988" w:rsidRDefault="009E3908" w:rsidP="00B63988">
      <w:pPr>
        <w:ind w:firstLine="709"/>
        <w:rPr>
          <w:rFonts w:ascii="Times New Roman" w:hAnsi="Times New Roman"/>
          <w:sz w:val="30"/>
          <w:szCs w:val="30"/>
        </w:rPr>
      </w:pPr>
      <w:r w:rsidRPr="00B63988">
        <w:rPr>
          <w:rFonts w:ascii="Times New Roman" w:hAnsi="Times New Roman"/>
          <w:sz w:val="30"/>
          <w:szCs w:val="30"/>
        </w:rPr>
        <w:t>Физические упражнения, прогулки на свежем воздухе, занятия спортом оказывают многогранное воздействие на человека: препятствуют развитию депрессии, психоэмоциональных расстройств; снижают риск возникновения рака; увеличивают прочность костных тканей; позволяют следить за весом; повышают состояние иммунитета.</w:t>
      </w:r>
    </w:p>
    <w:p w:rsidR="009E3908" w:rsidRPr="00B63988" w:rsidRDefault="009E3908" w:rsidP="00B63988">
      <w:pPr>
        <w:ind w:firstLine="709"/>
        <w:rPr>
          <w:rFonts w:ascii="Times New Roman" w:hAnsi="Times New Roman"/>
          <w:sz w:val="30"/>
          <w:szCs w:val="30"/>
        </w:rPr>
      </w:pPr>
      <w:r w:rsidRPr="00B63988">
        <w:rPr>
          <w:rFonts w:ascii="Times New Roman" w:hAnsi="Times New Roman"/>
          <w:sz w:val="30"/>
          <w:szCs w:val="30"/>
        </w:rPr>
        <w:t xml:space="preserve">Здоровье зависит и от хорошего сна. Достаточный сон необходим для нормальной деятельности нервной системы. Потребность во сне у разных людей может быть разная, но в среднем рекомендуется спать не менее 8 ч. Регулярное недосыпание ведёт к снижению работоспособности и сильной утомляемости. Чтобы не мучила бессонница необходимо за 1 ч. до сна прекратить физическую или умственную работу. </w:t>
      </w:r>
      <w:r w:rsidR="00B63988">
        <w:rPr>
          <w:rFonts w:ascii="Times New Roman" w:hAnsi="Times New Roman"/>
          <w:sz w:val="30"/>
          <w:szCs w:val="30"/>
        </w:rPr>
        <w:t xml:space="preserve"> </w:t>
      </w:r>
      <w:r w:rsidRPr="00B63988">
        <w:rPr>
          <w:rFonts w:ascii="Times New Roman" w:hAnsi="Times New Roman"/>
          <w:sz w:val="30"/>
          <w:szCs w:val="30"/>
        </w:rPr>
        <w:t>Последний приём пищи должен быть не позднее, чем за 2 ч. до сна.</w:t>
      </w:r>
    </w:p>
    <w:p w:rsidR="009E3908" w:rsidRPr="00B63988" w:rsidRDefault="009E3908" w:rsidP="00B63988">
      <w:pPr>
        <w:ind w:firstLine="709"/>
        <w:rPr>
          <w:rFonts w:ascii="Times New Roman" w:hAnsi="Times New Roman"/>
          <w:sz w:val="30"/>
          <w:szCs w:val="30"/>
        </w:rPr>
      </w:pPr>
      <w:r w:rsidRPr="00B63988">
        <w:rPr>
          <w:rFonts w:ascii="Times New Roman" w:hAnsi="Times New Roman"/>
          <w:sz w:val="30"/>
          <w:szCs w:val="30"/>
        </w:rPr>
        <w:t>Здоровье человека тесно связано с его питанием. Человеческий организм получает почти все необходимые вещества именно через пищу и воду. Состав продуктов питания и их свойства непосредственно влияют на здоровье, физическое развитие, трудоспособность, эмоциональное состояние и в целом на качество и продолжительность жизни. Максимально сбалансированный рацион обеспечивает рост, нормальное развитие и жизнедеятельность человека, способствует укреплению здоровья и профилактике заболеваний.</w:t>
      </w:r>
    </w:p>
    <w:p w:rsidR="009E3908" w:rsidRPr="00B63988" w:rsidRDefault="009E3908" w:rsidP="00B63988">
      <w:pPr>
        <w:ind w:firstLine="709"/>
        <w:rPr>
          <w:rFonts w:ascii="Times New Roman" w:hAnsi="Times New Roman"/>
          <w:sz w:val="30"/>
          <w:szCs w:val="30"/>
        </w:rPr>
      </w:pPr>
      <w:r w:rsidRPr="00B63988">
        <w:rPr>
          <w:rFonts w:ascii="Times New Roman" w:hAnsi="Times New Roman"/>
          <w:sz w:val="30"/>
          <w:szCs w:val="30"/>
        </w:rPr>
        <w:t>Интенсивный ритм современной жизни заставляет человека все чаще забывать о своем здоровье. Находясь в постоянной спешке, мы довольствуемся редкими перекусами в течение дня, за которыми следует обильный ужин, нередко сопровождающийся перееданием. Подобный режим негативно влияет на здоровье.</w:t>
      </w:r>
    </w:p>
    <w:p w:rsidR="009E3908" w:rsidRPr="00B63988" w:rsidRDefault="009E3908" w:rsidP="00B63988">
      <w:pPr>
        <w:ind w:firstLine="709"/>
        <w:rPr>
          <w:rFonts w:ascii="Times New Roman" w:hAnsi="Times New Roman"/>
          <w:sz w:val="30"/>
          <w:szCs w:val="30"/>
        </w:rPr>
      </w:pPr>
      <w:r w:rsidRPr="00B63988">
        <w:rPr>
          <w:rFonts w:ascii="Times New Roman" w:hAnsi="Times New Roman"/>
          <w:sz w:val="30"/>
          <w:szCs w:val="30"/>
        </w:rPr>
        <w:t>Всемирная организация здравоохранения предупреждает: неполноценное питание сказывается на здоровье нескольких поколений.</w:t>
      </w:r>
    </w:p>
    <w:p w:rsidR="009E3908" w:rsidRPr="00B63988" w:rsidRDefault="009E3908" w:rsidP="00B63988">
      <w:pPr>
        <w:ind w:firstLine="709"/>
        <w:rPr>
          <w:rFonts w:ascii="Times New Roman" w:hAnsi="Times New Roman"/>
          <w:sz w:val="30"/>
          <w:szCs w:val="30"/>
        </w:rPr>
      </w:pPr>
      <w:r w:rsidRPr="00B63988">
        <w:rPr>
          <w:rFonts w:ascii="Times New Roman" w:hAnsi="Times New Roman"/>
          <w:sz w:val="30"/>
          <w:szCs w:val="30"/>
        </w:rPr>
        <w:t>Натуральные продукты (без добавок, консервантов) обладают массой полезных свойств, являются источниками витаминов и минералов, содержат много питательных веществ, легко усваиваются.</w:t>
      </w:r>
    </w:p>
    <w:p w:rsidR="009E3908" w:rsidRPr="00B63988" w:rsidRDefault="009E3908" w:rsidP="00B63988">
      <w:pPr>
        <w:ind w:firstLine="709"/>
        <w:rPr>
          <w:rFonts w:ascii="Times New Roman" w:hAnsi="Times New Roman"/>
          <w:sz w:val="30"/>
          <w:szCs w:val="30"/>
        </w:rPr>
      </w:pPr>
      <w:r w:rsidRPr="00B63988">
        <w:rPr>
          <w:rFonts w:ascii="Times New Roman" w:hAnsi="Times New Roman"/>
          <w:sz w:val="30"/>
          <w:szCs w:val="30"/>
        </w:rPr>
        <w:t xml:space="preserve">С целью улучшения показателей здоровья населения в стране реализуется государственный профилактический проект «Здоровые города и поселки». Одним из направлений которого является выпуск и реализация продукции, обогащенной витаминами и нутриентами, пищевыми волокнами диетического и диабетического назначения, продукции с пониженным содержанием жира, соли, сахара. </w:t>
      </w:r>
    </w:p>
    <w:p w:rsidR="009E3908" w:rsidRPr="00B63988" w:rsidRDefault="009E3908" w:rsidP="00B63988">
      <w:pPr>
        <w:ind w:firstLine="709"/>
        <w:rPr>
          <w:rFonts w:ascii="Times New Roman" w:hAnsi="Times New Roman"/>
          <w:sz w:val="30"/>
          <w:szCs w:val="30"/>
        </w:rPr>
      </w:pPr>
      <w:r w:rsidRPr="00B63988">
        <w:rPr>
          <w:rFonts w:ascii="Times New Roman" w:hAnsi="Times New Roman"/>
          <w:sz w:val="30"/>
          <w:szCs w:val="30"/>
        </w:rPr>
        <w:t xml:space="preserve">Овощи и фрукты – наиболее важная часть здорового питания. В свежем виде они обогащают организм полезными элементами. </w:t>
      </w:r>
      <w:r w:rsidR="003B25AB">
        <w:rPr>
          <w:rFonts w:ascii="Times New Roman" w:hAnsi="Times New Roman"/>
          <w:sz w:val="30"/>
          <w:szCs w:val="30"/>
        </w:rPr>
        <w:t xml:space="preserve">                          </w:t>
      </w:r>
      <w:r w:rsidRPr="00B63988">
        <w:rPr>
          <w:rFonts w:ascii="Times New Roman" w:hAnsi="Times New Roman"/>
          <w:sz w:val="30"/>
          <w:szCs w:val="30"/>
        </w:rPr>
        <w:lastRenderedPageBreak/>
        <w:t>Это кладезь клетчатки, минералов и живых витаминов при умеренном количестве сахаров. Это основные поставщики пищевых волокон, играющих важную роль в функционировании желудочно-кишечного тракта, нормализации жирового обмена, выведении из организма холестерина. Пищевые волокна не перевариваются и не усваиваются в желудочно-кишечном тракте, но перерабатываются полезной микрофлорой кишечника.</w:t>
      </w:r>
    </w:p>
    <w:p w:rsidR="009E3908" w:rsidRPr="00B63988" w:rsidRDefault="009E3908" w:rsidP="00B63988">
      <w:pPr>
        <w:ind w:firstLine="709"/>
        <w:rPr>
          <w:rFonts w:ascii="Times New Roman" w:hAnsi="Times New Roman"/>
          <w:sz w:val="30"/>
          <w:szCs w:val="30"/>
        </w:rPr>
      </w:pPr>
      <w:r w:rsidRPr="00B63988">
        <w:rPr>
          <w:rFonts w:ascii="Times New Roman" w:hAnsi="Times New Roman"/>
          <w:sz w:val="30"/>
          <w:szCs w:val="30"/>
        </w:rPr>
        <w:t>Ежедневное потребление, по меньшей мере, 400 г или пяти порций фруктов и овощей снижает риск развития неинфекционных заболеваний и помогает обеспечить ежедневное поступление клетчатки.</w:t>
      </w:r>
    </w:p>
    <w:p w:rsidR="009E3908" w:rsidRPr="00B63988" w:rsidRDefault="009E3908" w:rsidP="00B63988">
      <w:pPr>
        <w:ind w:firstLine="709"/>
        <w:rPr>
          <w:rFonts w:ascii="Times New Roman" w:hAnsi="Times New Roman"/>
          <w:sz w:val="30"/>
          <w:szCs w:val="30"/>
        </w:rPr>
      </w:pPr>
      <w:r w:rsidRPr="00B63988">
        <w:rPr>
          <w:rFonts w:ascii="Times New Roman" w:hAnsi="Times New Roman"/>
          <w:sz w:val="30"/>
          <w:szCs w:val="30"/>
        </w:rPr>
        <w:t xml:space="preserve">В современном мире индустрия фастфуда – одна из самых развитых и востребованных. Полуфабрикаты, широко используемые в сетевых фастфудах, как и другая еда «фабричного» производства, содержат различные пищевые добавки, большая часть которых отрицательно сказывается на состоянии организма и здоровья как детей, так и взрослых. </w:t>
      </w:r>
    </w:p>
    <w:p w:rsidR="009E3908" w:rsidRPr="00B63988" w:rsidRDefault="009E3908" w:rsidP="00B63988">
      <w:pPr>
        <w:ind w:firstLine="709"/>
        <w:rPr>
          <w:rFonts w:ascii="Times New Roman" w:hAnsi="Times New Roman"/>
          <w:sz w:val="30"/>
          <w:szCs w:val="30"/>
        </w:rPr>
      </w:pPr>
      <w:r w:rsidRPr="00B63988">
        <w:rPr>
          <w:rFonts w:ascii="Times New Roman" w:hAnsi="Times New Roman"/>
          <w:sz w:val="30"/>
          <w:szCs w:val="30"/>
        </w:rPr>
        <w:t>Почти вся еда из сетевых фастфудов, включая напитки и гарниры, содержит углеводы и очень мало клетчатки. Углеводы расщепляются и попадают в кровоток в виде глюкозы. В результате у человека изменяется уровень сахара в крови.</w:t>
      </w:r>
    </w:p>
    <w:p w:rsidR="009E3908" w:rsidRPr="00B63988" w:rsidRDefault="009E3908" w:rsidP="00B63988">
      <w:pPr>
        <w:ind w:firstLine="709"/>
        <w:rPr>
          <w:rFonts w:ascii="Times New Roman" w:hAnsi="Times New Roman"/>
          <w:sz w:val="30"/>
          <w:szCs w:val="30"/>
        </w:rPr>
      </w:pPr>
      <w:r w:rsidRPr="00B63988">
        <w:rPr>
          <w:rFonts w:ascii="Times New Roman" w:hAnsi="Times New Roman"/>
          <w:sz w:val="30"/>
          <w:szCs w:val="30"/>
        </w:rPr>
        <w:t>Частое употребление большого количества углеводов может привести к повторяющимся скачкам сахара в крови. Тем самым увеличивая риск инсулинорезистентности, диабета 2-го типа и увеличения веса.</w:t>
      </w:r>
    </w:p>
    <w:p w:rsidR="009E3908" w:rsidRPr="00B63988" w:rsidRDefault="009E3908" w:rsidP="00B63988">
      <w:pPr>
        <w:ind w:firstLine="709"/>
        <w:rPr>
          <w:rFonts w:ascii="Times New Roman" w:hAnsi="Times New Roman"/>
          <w:sz w:val="30"/>
          <w:szCs w:val="30"/>
        </w:rPr>
      </w:pPr>
      <w:r w:rsidRPr="00B63988">
        <w:rPr>
          <w:rFonts w:ascii="Times New Roman" w:hAnsi="Times New Roman"/>
          <w:sz w:val="30"/>
          <w:szCs w:val="30"/>
        </w:rPr>
        <w:t>Курение – это не просто вредная привычка, это глобальная эпидемия, уносящая ежегодно до 8 миллионов жизней. Миллион из них – жертвы пассивного курения.</w:t>
      </w:r>
    </w:p>
    <w:p w:rsidR="009E3908" w:rsidRPr="00B63988" w:rsidRDefault="009E3908" w:rsidP="00B63988">
      <w:pPr>
        <w:ind w:firstLine="709"/>
        <w:rPr>
          <w:rFonts w:ascii="Times New Roman" w:hAnsi="Times New Roman"/>
          <w:sz w:val="30"/>
          <w:szCs w:val="30"/>
        </w:rPr>
      </w:pPr>
      <w:r w:rsidRPr="00B63988">
        <w:rPr>
          <w:rFonts w:ascii="Times New Roman" w:hAnsi="Times New Roman"/>
          <w:sz w:val="30"/>
          <w:szCs w:val="30"/>
        </w:rPr>
        <w:t xml:space="preserve">Курение наносит существенный вред здоровью курильщика, однако, не все понимают, что табачный дым опасен не только для курящих, но и для тех, кто находится с ними рядом. Значительная часть населения подвержена пассивному курению. В воздухе вокруг курящего человека содержится более 40 веществ, которые могут быть причастны к возникновению рака у человека и животных. Особенно страдают дети курящих родителей. Они в большей степени подвержены различным инфекциям дыхательных путей. Пассивное курение может привести к возникновению астмы у ребенка. </w:t>
      </w:r>
    </w:p>
    <w:p w:rsidR="009E3908" w:rsidRPr="00B63988" w:rsidRDefault="009E3908" w:rsidP="00B63988">
      <w:pPr>
        <w:ind w:firstLine="709"/>
        <w:rPr>
          <w:rFonts w:ascii="Times New Roman" w:hAnsi="Times New Roman"/>
          <w:sz w:val="30"/>
          <w:szCs w:val="30"/>
        </w:rPr>
      </w:pPr>
      <w:r w:rsidRPr="00B63988">
        <w:rPr>
          <w:rFonts w:ascii="Times New Roman" w:hAnsi="Times New Roman"/>
          <w:sz w:val="30"/>
          <w:szCs w:val="30"/>
        </w:rPr>
        <w:t xml:space="preserve">Люди, вдыхающие табачный дым, страдают даже больше, чем сам курильщик. Связано это, в первую очередь, с тем, что при курении дым попадает в организм частично фильтрованным, причем происходит это порционно. Пассивный же курильщик постоянно и в полном объеме вдыхает вредные вещества, содержащиеся в табачном дыме. </w:t>
      </w:r>
    </w:p>
    <w:p w:rsidR="009E3908" w:rsidRPr="00B63988" w:rsidRDefault="009E3908" w:rsidP="00B63988">
      <w:pPr>
        <w:ind w:firstLine="709"/>
        <w:rPr>
          <w:rFonts w:ascii="Times New Roman" w:hAnsi="Times New Roman"/>
          <w:sz w:val="30"/>
          <w:szCs w:val="30"/>
        </w:rPr>
      </w:pPr>
      <w:r w:rsidRPr="00B63988">
        <w:rPr>
          <w:rFonts w:ascii="Times New Roman" w:hAnsi="Times New Roman"/>
          <w:sz w:val="30"/>
          <w:szCs w:val="30"/>
        </w:rPr>
        <w:lastRenderedPageBreak/>
        <w:t>Курение негативно сказывается на внешности. Компоненты табачного дыма, попадая в кровь, вызывают сужение сосудов. Из-за нарушения кровообращения кожа не получает достаточно кислорода, становится сухой и морщинистой. Выдыхаемый дым, оседающий на коже, загрязняет и оказывает отравляющее действие. Длительный стаж курения может спровоцировать развитие псориаза. Запах табака везде преследует курильщика. Курение снижает обоняние, сам курильщик не замечает табачного «аромата», но некурящие люди безошибочно могут узнать любителя сигарет по запаху. Последствиями курения становится неприятный запах изо рта, желтые зубы и обильный зубной налет.</w:t>
      </w:r>
    </w:p>
    <w:p w:rsidR="009E3908" w:rsidRPr="00B63988" w:rsidRDefault="009E3908" w:rsidP="00B63988">
      <w:pPr>
        <w:ind w:firstLine="709"/>
        <w:rPr>
          <w:rFonts w:ascii="Times New Roman" w:hAnsi="Times New Roman"/>
          <w:sz w:val="30"/>
          <w:szCs w:val="30"/>
        </w:rPr>
      </w:pPr>
      <w:r w:rsidRPr="00B63988">
        <w:rPr>
          <w:rFonts w:ascii="Times New Roman" w:hAnsi="Times New Roman"/>
          <w:sz w:val="30"/>
          <w:szCs w:val="30"/>
        </w:rPr>
        <w:t xml:space="preserve">Курение приводит к тяжелым болезням, которые серьезно ухудшают качество жизни. Вдыхание табачного дыма и пара нарушает работу легких, никотин и другие компоненты табака, вне зависимости от формы его потребления, отравляют сразу весь организм. Нет ни одного органа, который бы не страдал от этой привычки. Кроме затрудненного дыхания, курильщиков преследуют расстройства желудочно-кишечного тракта и болезни сердца, недостаток кислорода в крови приводит к повышенной утомляемости и замедленной работе мозга. У курящих людей чаще развиваются болезни глаз и расстройства слуха, что может привести к полной их утрате. </w:t>
      </w:r>
    </w:p>
    <w:p w:rsidR="009E3908" w:rsidRPr="00B63988" w:rsidRDefault="009E3908" w:rsidP="00B63988">
      <w:pPr>
        <w:ind w:firstLine="709"/>
        <w:rPr>
          <w:rFonts w:ascii="Times New Roman" w:hAnsi="Times New Roman"/>
          <w:sz w:val="30"/>
          <w:szCs w:val="30"/>
        </w:rPr>
      </w:pPr>
      <w:r w:rsidRPr="00B63988">
        <w:rPr>
          <w:rFonts w:ascii="Times New Roman" w:hAnsi="Times New Roman"/>
          <w:sz w:val="30"/>
          <w:szCs w:val="30"/>
        </w:rPr>
        <w:t>Особенно опасен табачный дым для репродуктивной системы. Даже пассивное вдыхание табачного дыма во время беременности может привести к самым тяжелым последствиям – вплоть до гибели плода от недостатка кислорода. Дети чаще рождаются раньше срока и с недостаточным весом, подвержены развитию хронических заболеваний.</w:t>
      </w:r>
    </w:p>
    <w:p w:rsidR="009E3908" w:rsidRPr="00B63988" w:rsidRDefault="009E3908" w:rsidP="00B63988">
      <w:pPr>
        <w:ind w:firstLine="709"/>
        <w:rPr>
          <w:rFonts w:ascii="Times New Roman" w:hAnsi="Times New Roman"/>
          <w:sz w:val="30"/>
          <w:szCs w:val="30"/>
        </w:rPr>
      </w:pPr>
      <w:r w:rsidRPr="00B63988">
        <w:rPr>
          <w:rFonts w:ascii="Times New Roman" w:hAnsi="Times New Roman"/>
          <w:sz w:val="30"/>
          <w:szCs w:val="30"/>
        </w:rPr>
        <w:t>Для отказавшегося от курения человека плюсы заметны практически сразу. Уже через 20 минут восстанавливается пульс, всего за день нормализуется состав крови. Через год очищаются легкие, становится легче дышать. Через 10 лет вдвое снижается вероятность развития раковых заболеваний, а через 15 – болезней сердца.</w:t>
      </w:r>
    </w:p>
    <w:p w:rsidR="009E3908" w:rsidRPr="00B63988" w:rsidRDefault="009E3908" w:rsidP="00B63988">
      <w:pPr>
        <w:ind w:firstLine="709"/>
        <w:rPr>
          <w:rFonts w:ascii="Times New Roman" w:hAnsi="Times New Roman"/>
          <w:sz w:val="30"/>
          <w:szCs w:val="30"/>
        </w:rPr>
      </w:pPr>
      <w:r w:rsidRPr="00B63988">
        <w:rPr>
          <w:rFonts w:ascii="Times New Roman" w:hAnsi="Times New Roman"/>
          <w:sz w:val="30"/>
          <w:szCs w:val="30"/>
        </w:rPr>
        <w:t xml:space="preserve">Курение наносит вред и социальной жизни не только самого курильщика, но и окружающих. Бросив курить, человек получает свободу передвижений. Может находиться в любом месте и любой компании без необходимости отлучаться на перекуры. Табак в целом портит здоровье. Во всем мире тратится 1,4 миллиарда долларов в год на лечение болезней, связанных с курением. </w:t>
      </w:r>
    </w:p>
    <w:p w:rsidR="009E3908" w:rsidRPr="00B63988" w:rsidRDefault="009E3908" w:rsidP="00B63988">
      <w:pPr>
        <w:ind w:firstLine="709"/>
        <w:rPr>
          <w:rFonts w:ascii="Times New Roman" w:hAnsi="Times New Roman"/>
          <w:sz w:val="30"/>
          <w:szCs w:val="30"/>
        </w:rPr>
      </w:pPr>
      <w:r w:rsidRPr="00B63988">
        <w:rPr>
          <w:rFonts w:ascii="Times New Roman" w:hAnsi="Times New Roman"/>
          <w:sz w:val="30"/>
          <w:szCs w:val="30"/>
        </w:rPr>
        <w:t xml:space="preserve">Табак – это яд в любой форме. Все формы употребления табака вредят здоровью и безвредной дозы табака не существует. Нет ни одного исследования, подтверждающего, что электронные сигареты или устройства для нагревания табака менее вредны для здоровья. Жидкости </w:t>
      </w:r>
      <w:r w:rsidRPr="00B63988">
        <w:rPr>
          <w:rFonts w:ascii="Times New Roman" w:hAnsi="Times New Roman"/>
          <w:sz w:val="30"/>
          <w:szCs w:val="30"/>
        </w:rPr>
        <w:lastRenderedPageBreak/>
        <w:t xml:space="preserve">для этих устройств содержат другие химические вещества, ароматизаторы и красители. </w:t>
      </w:r>
    </w:p>
    <w:p w:rsidR="009E3908" w:rsidRPr="00B63988" w:rsidRDefault="009E3908" w:rsidP="00B63988">
      <w:pPr>
        <w:ind w:firstLine="709"/>
        <w:rPr>
          <w:rFonts w:ascii="Times New Roman" w:hAnsi="Times New Roman"/>
          <w:sz w:val="30"/>
          <w:szCs w:val="30"/>
        </w:rPr>
      </w:pPr>
      <w:r w:rsidRPr="00B63988">
        <w:rPr>
          <w:rFonts w:ascii="Times New Roman" w:hAnsi="Times New Roman"/>
          <w:sz w:val="30"/>
          <w:szCs w:val="30"/>
        </w:rPr>
        <w:t xml:space="preserve">Вейпы и электронные сигареты содержат много опасных компонентов, ключевые из которых – глицерин и пропиленгликоль. При нагревании такой жидкости образуется не сигаретный дым, а пар, содержащий ароматизаторы и отдушку. Если жидкость содержит никотин, человек вдыхает пар, насыщенный никотином. </w:t>
      </w:r>
    </w:p>
    <w:p w:rsidR="009E3908" w:rsidRPr="00B63988" w:rsidRDefault="009E3908" w:rsidP="00B63988">
      <w:pPr>
        <w:ind w:firstLine="709"/>
        <w:rPr>
          <w:rFonts w:ascii="Times New Roman" w:hAnsi="Times New Roman"/>
          <w:sz w:val="30"/>
          <w:szCs w:val="30"/>
        </w:rPr>
      </w:pPr>
      <w:r w:rsidRPr="00B63988">
        <w:rPr>
          <w:rFonts w:ascii="Times New Roman" w:hAnsi="Times New Roman"/>
          <w:sz w:val="30"/>
          <w:szCs w:val="30"/>
        </w:rPr>
        <w:t>Разница между вейпом и системой нагревания табака в том, что вейп преобразует жидкость в пар, а система нагревает палочку, набитую пропитанным глицерином табаком.</w:t>
      </w:r>
    </w:p>
    <w:p w:rsidR="009E3908" w:rsidRPr="00B63988" w:rsidRDefault="009E3908" w:rsidP="00B63988">
      <w:pPr>
        <w:ind w:firstLine="709"/>
        <w:rPr>
          <w:rFonts w:ascii="Times New Roman" w:hAnsi="Times New Roman"/>
          <w:sz w:val="30"/>
          <w:szCs w:val="30"/>
        </w:rPr>
      </w:pPr>
      <w:r w:rsidRPr="00B63988">
        <w:rPr>
          <w:rFonts w:ascii="Times New Roman" w:hAnsi="Times New Roman"/>
          <w:sz w:val="30"/>
          <w:szCs w:val="30"/>
        </w:rPr>
        <w:t>Симптомы отравления: головокружение, головная боль, общая слабость, утомляемость, слезотечение, першение в горле, кашель.</w:t>
      </w:r>
    </w:p>
    <w:p w:rsidR="009E3908" w:rsidRPr="00B63988" w:rsidRDefault="009E3908" w:rsidP="00B63988">
      <w:pPr>
        <w:ind w:firstLine="709"/>
        <w:rPr>
          <w:rFonts w:ascii="Times New Roman" w:hAnsi="Times New Roman"/>
          <w:sz w:val="30"/>
          <w:szCs w:val="30"/>
        </w:rPr>
      </w:pPr>
      <w:r w:rsidRPr="00B63988">
        <w:rPr>
          <w:rFonts w:ascii="Times New Roman" w:hAnsi="Times New Roman"/>
          <w:sz w:val="30"/>
          <w:szCs w:val="30"/>
        </w:rPr>
        <w:t>Хроническое отравление включает поражение жизненно важных органов (сосудов, почек, нервной системы). При попадании в глаза: возможен отек слизистых оболочек глаз, слезотечение.</w:t>
      </w:r>
    </w:p>
    <w:p w:rsidR="009E3908" w:rsidRPr="00B63988" w:rsidRDefault="009E3908" w:rsidP="00B63988">
      <w:pPr>
        <w:ind w:firstLine="709"/>
        <w:rPr>
          <w:rFonts w:ascii="Times New Roman" w:hAnsi="Times New Roman"/>
          <w:sz w:val="30"/>
          <w:szCs w:val="30"/>
        </w:rPr>
      </w:pPr>
      <w:r w:rsidRPr="00B63988">
        <w:rPr>
          <w:rFonts w:ascii="Times New Roman" w:hAnsi="Times New Roman"/>
          <w:sz w:val="30"/>
          <w:szCs w:val="30"/>
        </w:rPr>
        <w:t xml:space="preserve">Курение сокращает как длину жизни человека, так и ее качество. </w:t>
      </w:r>
    </w:p>
    <w:p w:rsidR="009E3908" w:rsidRPr="00B63988" w:rsidRDefault="009E3908" w:rsidP="00B63988">
      <w:pPr>
        <w:ind w:firstLine="709"/>
        <w:rPr>
          <w:rFonts w:ascii="Times New Roman" w:hAnsi="Times New Roman"/>
          <w:sz w:val="30"/>
          <w:szCs w:val="30"/>
        </w:rPr>
      </w:pPr>
      <w:r w:rsidRPr="00B63988">
        <w:rPr>
          <w:rFonts w:ascii="Times New Roman" w:hAnsi="Times New Roman"/>
          <w:sz w:val="30"/>
          <w:szCs w:val="30"/>
        </w:rPr>
        <w:t>Проблема пьянства и алкоголизма продолжает оставаться одной из самых социально значимых и актуальных для нашего общества. По данным Всемирной организации здравоохранения, употребление алкоголя является причиной более чем 200 заболеваний и травм. В результате вредного употребления алкоголя ежегодно умирают 3 миллиона человек, что составляет 5,3% всех случаев смерти.</w:t>
      </w:r>
    </w:p>
    <w:p w:rsidR="009E3908" w:rsidRPr="00B63988" w:rsidRDefault="009E3908" w:rsidP="00B63988">
      <w:pPr>
        <w:ind w:firstLine="709"/>
        <w:rPr>
          <w:rFonts w:ascii="Times New Roman" w:hAnsi="Times New Roman"/>
          <w:sz w:val="30"/>
          <w:szCs w:val="30"/>
        </w:rPr>
      </w:pPr>
      <w:r w:rsidRPr="00B63988">
        <w:rPr>
          <w:rFonts w:ascii="Times New Roman" w:hAnsi="Times New Roman"/>
          <w:sz w:val="30"/>
          <w:szCs w:val="30"/>
        </w:rPr>
        <w:t>Алкоголь оказывает кратковременное и долговременное воздействие практически на каждый орган тела.</w:t>
      </w:r>
    </w:p>
    <w:p w:rsidR="009E3908" w:rsidRPr="00B63988" w:rsidRDefault="009E3908" w:rsidP="00B63988">
      <w:pPr>
        <w:ind w:firstLine="709"/>
        <w:rPr>
          <w:rFonts w:ascii="Times New Roman" w:hAnsi="Times New Roman"/>
          <w:sz w:val="30"/>
          <w:szCs w:val="30"/>
        </w:rPr>
      </w:pPr>
      <w:r w:rsidRPr="00B63988">
        <w:rPr>
          <w:rFonts w:ascii="Times New Roman" w:hAnsi="Times New Roman"/>
          <w:sz w:val="30"/>
          <w:szCs w:val="30"/>
        </w:rPr>
        <w:t>Не существует «безопасного уровня потребления алкоголя» – фактически риск нанесения вреда здоровью увеличивается с каждым выпитым бокалом. Употребление алкоголя, особенно чрезмерное, ослабляет иммунную систему и снижает возможность организма противостоять инфекционным заболеваниям.</w:t>
      </w:r>
    </w:p>
    <w:p w:rsidR="009E3908" w:rsidRPr="00B63988" w:rsidRDefault="009E3908" w:rsidP="00B63988">
      <w:pPr>
        <w:ind w:firstLine="709"/>
        <w:rPr>
          <w:rFonts w:ascii="Times New Roman" w:hAnsi="Times New Roman"/>
          <w:sz w:val="30"/>
          <w:szCs w:val="30"/>
        </w:rPr>
      </w:pPr>
      <w:r w:rsidRPr="00B63988">
        <w:rPr>
          <w:rFonts w:ascii="Times New Roman" w:hAnsi="Times New Roman"/>
          <w:sz w:val="30"/>
          <w:szCs w:val="30"/>
        </w:rPr>
        <w:t>Алкоголь является причиной нарушения функции печени, поджелудочной железы и других органов пищеварительной системы и как следствие – причиной развития таких болезней как цирроз, панкреатит, гастрит. Употребление алкоголя делает сердечные мышцы слабыми, что становится причиной нарушения кровообращения.</w:t>
      </w:r>
    </w:p>
    <w:p w:rsidR="009E3908" w:rsidRPr="00B63988" w:rsidRDefault="009E3908" w:rsidP="00B63988">
      <w:pPr>
        <w:ind w:firstLine="709"/>
        <w:rPr>
          <w:rFonts w:ascii="Times New Roman" w:hAnsi="Times New Roman"/>
          <w:sz w:val="30"/>
          <w:szCs w:val="30"/>
        </w:rPr>
      </w:pPr>
      <w:r w:rsidRPr="00B63988">
        <w:rPr>
          <w:rFonts w:ascii="Times New Roman" w:hAnsi="Times New Roman"/>
          <w:sz w:val="30"/>
          <w:szCs w:val="30"/>
        </w:rPr>
        <w:t xml:space="preserve">Даже в небольших дозах употребление алкоголя представляет риск для развивающегося плода в течение всего периода беременности. </w:t>
      </w:r>
    </w:p>
    <w:p w:rsidR="009E3908" w:rsidRPr="00B63988" w:rsidRDefault="009E3908" w:rsidP="00B63988">
      <w:pPr>
        <w:ind w:firstLine="709"/>
        <w:rPr>
          <w:rFonts w:ascii="Times New Roman" w:hAnsi="Times New Roman"/>
          <w:sz w:val="30"/>
          <w:szCs w:val="30"/>
        </w:rPr>
      </w:pPr>
      <w:r w:rsidRPr="00B63988">
        <w:rPr>
          <w:rFonts w:ascii="Times New Roman" w:hAnsi="Times New Roman"/>
          <w:sz w:val="30"/>
          <w:szCs w:val="30"/>
        </w:rPr>
        <w:t xml:space="preserve">Здоровый образ жизни очень положительно сказывается на здоровье как отдельного человека, так и общества в целом. Люди, ведущие здоровый образ жизни, гораздо менее подвержены риску развития заболеваний. Здоровый и энергичный сотрудник не болеет и не нуждается в больничных, не бегает постоянно на перекуры, чувствует себя отлично, </w:t>
      </w:r>
      <w:r w:rsidRPr="00B63988">
        <w:rPr>
          <w:rFonts w:ascii="Times New Roman" w:hAnsi="Times New Roman"/>
          <w:sz w:val="30"/>
          <w:szCs w:val="30"/>
        </w:rPr>
        <w:lastRenderedPageBreak/>
        <w:t>жизнерадостен, эффективно работает, обладает более высокой степенью самодисциплины и самоконтроля.</w:t>
      </w:r>
    </w:p>
    <w:p w:rsidR="009E3908" w:rsidRPr="00B63988" w:rsidRDefault="009E3908" w:rsidP="00B63988">
      <w:pPr>
        <w:ind w:firstLine="709"/>
        <w:rPr>
          <w:rFonts w:ascii="Times New Roman" w:hAnsi="Times New Roman"/>
          <w:sz w:val="30"/>
          <w:szCs w:val="30"/>
        </w:rPr>
      </w:pPr>
      <w:r w:rsidRPr="00B63988">
        <w:rPr>
          <w:rFonts w:ascii="Times New Roman" w:hAnsi="Times New Roman"/>
          <w:sz w:val="30"/>
          <w:szCs w:val="30"/>
        </w:rPr>
        <w:t xml:space="preserve">Повышение уровня здоровья граждан и продолжительности жизни населения невозможно без системных программ и профилактических проектов, основанных на межведомственном взаимодействии. Именно такой подход заложен в государственном профилактическом проекте «Здоровые города и поселки», реализация которого осуществляется в рамках Государственной программы «Здоровье народа и демографическая безопасность» на 2021-2025 годы. </w:t>
      </w:r>
    </w:p>
    <w:p w:rsidR="009E3908" w:rsidRPr="00B63988" w:rsidRDefault="009E3908" w:rsidP="00B63988">
      <w:pPr>
        <w:ind w:firstLine="709"/>
        <w:rPr>
          <w:rFonts w:ascii="Times New Roman" w:hAnsi="Times New Roman"/>
          <w:sz w:val="30"/>
          <w:szCs w:val="30"/>
        </w:rPr>
      </w:pPr>
      <w:r w:rsidRPr="00B63988">
        <w:rPr>
          <w:rFonts w:ascii="Times New Roman" w:hAnsi="Times New Roman"/>
          <w:sz w:val="30"/>
          <w:szCs w:val="30"/>
        </w:rPr>
        <w:t>Проект реализуется с целью создания населенного пункта, живущего по принципам здорового образа жизни, где имеются все условия для сохранения и укрепления здоровья, а население ответственно относится к собственному здоровью.</w:t>
      </w:r>
    </w:p>
    <w:p w:rsidR="009E3908" w:rsidRPr="00B63988" w:rsidRDefault="009E3908" w:rsidP="00B63988">
      <w:pPr>
        <w:ind w:firstLine="709"/>
        <w:rPr>
          <w:rFonts w:ascii="Times New Roman" w:hAnsi="Times New Roman"/>
          <w:sz w:val="30"/>
          <w:szCs w:val="30"/>
        </w:rPr>
      </w:pPr>
      <w:r w:rsidRPr="00B63988">
        <w:rPr>
          <w:rFonts w:ascii="Times New Roman" w:hAnsi="Times New Roman"/>
          <w:sz w:val="30"/>
          <w:szCs w:val="30"/>
        </w:rPr>
        <w:t xml:space="preserve">Первым в Республике Беларусь присоединился к реализации Проекта    г. Горки Могилевской области. В Гродненской области с 2015 года проект реализуется в г. Островец. </w:t>
      </w:r>
    </w:p>
    <w:p w:rsidR="00700B2E" w:rsidRPr="00B63988" w:rsidRDefault="009E3908" w:rsidP="00B63988">
      <w:pPr>
        <w:ind w:firstLine="709"/>
        <w:rPr>
          <w:rFonts w:ascii="Times New Roman" w:hAnsi="Times New Roman"/>
          <w:sz w:val="30"/>
          <w:szCs w:val="30"/>
        </w:rPr>
      </w:pPr>
      <w:r w:rsidRPr="00B63988">
        <w:rPr>
          <w:rFonts w:ascii="Times New Roman" w:hAnsi="Times New Roman"/>
          <w:sz w:val="30"/>
          <w:szCs w:val="30"/>
        </w:rPr>
        <w:t>На 01.10.2024 в проекте участвует 45 населенных пункта региона: г. Гродно, 12 городов районного подчинения, 10 поселков городского типа, 22 сельских населенных пункта (агрогородки, поселки).</w:t>
      </w:r>
    </w:p>
    <w:sectPr w:rsidR="00700B2E" w:rsidRPr="00B63988" w:rsidSect="00B63988">
      <w:headerReference w:type="default" r:id="rId8"/>
      <w:pgSz w:w="11879" w:h="16840" w:code="9"/>
      <w:pgMar w:top="1134" w:right="850" w:bottom="993" w:left="1701" w:header="958" w:footer="95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5DED" w:rsidRDefault="00D75DED" w:rsidP="00615968">
      <w:r>
        <w:separator/>
      </w:r>
    </w:p>
  </w:endnote>
  <w:endnote w:type="continuationSeparator" w:id="0">
    <w:p w:rsidR="00D75DED" w:rsidRDefault="00D75DED" w:rsidP="00615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5DED" w:rsidRDefault="00D75DED" w:rsidP="00615968">
      <w:r>
        <w:separator/>
      </w:r>
    </w:p>
  </w:footnote>
  <w:footnote w:type="continuationSeparator" w:id="0">
    <w:p w:rsidR="00D75DED" w:rsidRDefault="00D75DED" w:rsidP="006159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71495306"/>
      <w:docPartObj>
        <w:docPartGallery w:val="Page Numbers (Top of Page)"/>
        <w:docPartUnique/>
      </w:docPartObj>
    </w:sdtPr>
    <w:sdtEndPr/>
    <w:sdtContent>
      <w:p w:rsidR="009569F0" w:rsidRDefault="009569F0">
        <w:pPr>
          <w:pStyle w:val="a7"/>
          <w:jc w:val="center"/>
        </w:pPr>
        <w:r>
          <w:fldChar w:fldCharType="begin"/>
        </w:r>
        <w:r>
          <w:instrText>PAGE   \* MERGEFORMAT</w:instrText>
        </w:r>
        <w:r>
          <w:fldChar w:fldCharType="separate"/>
        </w:r>
        <w:r w:rsidR="00762F7C">
          <w:rPr>
            <w:noProof/>
          </w:rPr>
          <w:t>2</w:t>
        </w:r>
        <w:r>
          <w:fldChar w:fldCharType="end"/>
        </w:r>
      </w:p>
    </w:sdtContent>
  </w:sdt>
  <w:p w:rsidR="009569F0" w:rsidRDefault="009569F0">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623E81"/>
    <w:multiLevelType w:val="multilevel"/>
    <w:tmpl w:val="66CCF674"/>
    <w:lvl w:ilvl="0">
      <w:start w:val="1"/>
      <w:numFmt w:val="decimal"/>
      <w:lvlText w:val="%1."/>
      <w:lvlJc w:val="left"/>
      <w:pPr>
        <w:ind w:left="720" w:hanging="360"/>
      </w:pPr>
      <w:rPr>
        <w:rFonts w:hint="default"/>
      </w:rPr>
    </w:lvl>
    <w:lvl w:ilvl="1">
      <w:start w:val="1"/>
      <w:numFmt w:val="decimal"/>
      <w:isLgl/>
      <w:lvlText w:val="%1.%2"/>
      <w:lvlJc w:val="left"/>
      <w:pPr>
        <w:ind w:left="1230" w:hanging="51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
    <w:nsid w:val="4377770C"/>
    <w:multiLevelType w:val="multilevel"/>
    <w:tmpl w:val="92762360"/>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cs="Tahoma" w:hint="default"/>
      </w:rPr>
    </w:lvl>
    <w:lvl w:ilvl="2">
      <w:start w:val="1"/>
      <w:numFmt w:val="decimal"/>
      <w:isLgl/>
      <w:lvlText w:val="%1.%2.%3."/>
      <w:lvlJc w:val="left"/>
      <w:pPr>
        <w:ind w:left="1429" w:hanging="720"/>
      </w:pPr>
      <w:rPr>
        <w:rFonts w:cs="Tahoma" w:hint="default"/>
      </w:rPr>
    </w:lvl>
    <w:lvl w:ilvl="3">
      <w:start w:val="1"/>
      <w:numFmt w:val="decimal"/>
      <w:isLgl/>
      <w:lvlText w:val="%1.%2.%3.%4."/>
      <w:lvlJc w:val="left"/>
      <w:pPr>
        <w:ind w:left="1789" w:hanging="1080"/>
      </w:pPr>
      <w:rPr>
        <w:rFonts w:cs="Tahoma" w:hint="default"/>
      </w:rPr>
    </w:lvl>
    <w:lvl w:ilvl="4">
      <w:start w:val="1"/>
      <w:numFmt w:val="decimal"/>
      <w:isLgl/>
      <w:lvlText w:val="%1.%2.%3.%4.%5."/>
      <w:lvlJc w:val="left"/>
      <w:pPr>
        <w:ind w:left="2149" w:hanging="1440"/>
      </w:pPr>
      <w:rPr>
        <w:rFonts w:cs="Tahoma" w:hint="default"/>
      </w:rPr>
    </w:lvl>
    <w:lvl w:ilvl="5">
      <w:start w:val="1"/>
      <w:numFmt w:val="decimal"/>
      <w:isLgl/>
      <w:lvlText w:val="%1.%2.%3.%4.%5.%6."/>
      <w:lvlJc w:val="left"/>
      <w:pPr>
        <w:ind w:left="2149" w:hanging="1440"/>
      </w:pPr>
      <w:rPr>
        <w:rFonts w:cs="Tahoma" w:hint="default"/>
      </w:rPr>
    </w:lvl>
    <w:lvl w:ilvl="6">
      <w:start w:val="1"/>
      <w:numFmt w:val="decimal"/>
      <w:isLgl/>
      <w:lvlText w:val="%1.%2.%3.%4.%5.%6.%7."/>
      <w:lvlJc w:val="left"/>
      <w:pPr>
        <w:ind w:left="2509" w:hanging="1800"/>
      </w:pPr>
      <w:rPr>
        <w:rFonts w:cs="Tahoma" w:hint="default"/>
      </w:rPr>
    </w:lvl>
    <w:lvl w:ilvl="7">
      <w:start w:val="1"/>
      <w:numFmt w:val="decimal"/>
      <w:isLgl/>
      <w:lvlText w:val="%1.%2.%3.%4.%5.%6.%7.%8."/>
      <w:lvlJc w:val="left"/>
      <w:pPr>
        <w:ind w:left="2509" w:hanging="1800"/>
      </w:pPr>
      <w:rPr>
        <w:rFonts w:cs="Tahoma" w:hint="default"/>
      </w:rPr>
    </w:lvl>
    <w:lvl w:ilvl="8">
      <w:start w:val="1"/>
      <w:numFmt w:val="decimal"/>
      <w:isLgl/>
      <w:lvlText w:val="%1.%2.%3.%4.%5.%6.%7.%8.%9."/>
      <w:lvlJc w:val="left"/>
      <w:pPr>
        <w:ind w:left="2869" w:hanging="2160"/>
      </w:pPr>
      <w:rPr>
        <w:rFonts w:cs="Tahoma" w:hint="default"/>
      </w:rPr>
    </w:lvl>
  </w:abstractNum>
  <w:abstractNum w:abstractNumId="2">
    <w:nsid w:val="48BA585B"/>
    <w:multiLevelType w:val="multilevel"/>
    <w:tmpl w:val="EF761E9C"/>
    <w:lvl w:ilvl="0">
      <w:start w:val="1"/>
      <w:numFmt w:val="decimal"/>
      <w:lvlText w:val="%1."/>
      <w:lvlJc w:val="left"/>
      <w:pPr>
        <w:ind w:left="1140" w:hanging="420"/>
      </w:pPr>
      <w:rPr>
        <w:rFonts w:hint="default"/>
      </w:rPr>
    </w:lvl>
    <w:lvl w:ilvl="1">
      <w:start w:val="1"/>
      <w:numFmt w:val="decimal"/>
      <w:isLgl/>
      <w:lvlText w:val="%1.%2."/>
      <w:lvlJc w:val="left"/>
      <w:pPr>
        <w:ind w:left="2265" w:hanging="1545"/>
      </w:pPr>
      <w:rPr>
        <w:rFonts w:hint="default"/>
      </w:rPr>
    </w:lvl>
    <w:lvl w:ilvl="2">
      <w:start w:val="1"/>
      <w:numFmt w:val="decimal"/>
      <w:isLgl/>
      <w:lvlText w:val="%1.%2.%3."/>
      <w:lvlJc w:val="left"/>
      <w:pPr>
        <w:ind w:left="2265" w:hanging="1545"/>
      </w:pPr>
      <w:rPr>
        <w:rFonts w:hint="default"/>
      </w:rPr>
    </w:lvl>
    <w:lvl w:ilvl="3">
      <w:start w:val="1"/>
      <w:numFmt w:val="decimal"/>
      <w:isLgl/>
      <w:lvlText w:val="%1.%2.%3.%4."/>
      <w:lvlJc w:val="left"/>
      <w:pPr>
        <w:ind w:left="2265" w:hanging="1545"/>
      </w:pPr>
      <w:rPr>
        <w:rFonts w:hint="default"/>
      </w:rPr>
    </w:lvl>
    <w:lvl w:ilvl="4">
      <w:start w:val="1"/>
      <w:numFmt w:val="decimal"/>
      <w:isLgl/>
      <w:lvlText w:val="%1.%2.%3.%4.%5."/>
      <w:lvlJc w:val="left"/>
      <w:pPr>
        <w:ind w:left="2265" w:hanging="1545"/>
      </w:pPr>
      <w:rPr>
        <w:rFonts w:hint="default"/>
      </w:rPr>
    </w:lvl>
    <w:lvl w:ilvl="5">
      <w:start w:val="1"/>
      <w:numFmt w:val="decimal"/>
      <w:isLgl/>
      <w:lvlText w:val="%1.%2.%3.%4.%5.%6."/>
      <w:lvlJc w:val="left"/>
      <w:pPr>
        <w:ind w:left="2265" w:hanging="1545"/>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95"/>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313D"/>
    <w:rsid w:val="00024E20"/>
    <w:rsid w:val="0004292D"/>
    <w:rsid w:val="00043A7A"/>
    <w:rsid w:val="000613D1"/>
    <w:rsid w:val="000749C5"/>
    <w:rsid w:val="00094CE6"/>
    <w:rsid w:val="00097147"/>
    <w:rsid w:val="000A12C2"/>
    <w:rsid w:val="000A3272"/>
    <w:rsid w:val="000A759A"/>
    <w:rsid w:val="000C397E"/>
    <w:rsid w:val="0013720D"/>
    <w:rsid w:val="00140973"/>
    <w:rsid w:val="00146113"/>
    <w:rsid w:val="00150955"/>
    <w:rsid w:val="0016647D"/>
    <w:rsid w:val="00181BDE"/>
    <w:rsid w:val="001949D5"/>
    <w:rsid w:val="001B5317"/>
    <w:rsid w:val="001E4105"/>
    <w:rsid w:val="00240C24"/>
    <w:rsid w:val="002527F8"/>
    <w:rsid w:val="00260573"/>
    <w:rsid w:val="00267DD4"/>
    <w:rsid w:val="00290CE3"/>
    <w:rsid w:val="002A06FA"/>
    <w:rsid w:val="002B5C9A"/>
    <w:rsid w:val="002D3702"/>
    <w:rsid w:val="002E0B1F"/>
    <w:rsid w:val="002E1D6A"/>
    <w:rsid w:val="003047AD"/>
    <w:rsid w:val="00304AA8"/>
    <w:rsid w:val="003113D0"/>
    <w:rsid w:val="00325080"/>
    <w:rsid w:val="0032517E"/>
    <w:rsid w:val="0034570F"/>
    <w:rsid w:val="0036735A"/>
    <w:rsid w:val="00382684"/>
    <w:rsid w:val="00394FFE"/>
    <w:rsid w:val="00395235"/>
    <w:rsid w:val="003A42D5"/>
    <w:rsid w:val="003A6459"/>
    <w:rsid w:val="003B257A"/>
    <w:rsid w:val="003B25AB"/>
    <w:rsid w:val="003C24FD"/>
    <w:rsid w:val="003D4C99"/>
    <w:rsid w:val="003E6000"/>
    <w:rsid w:val="003F192A"/>
    <w:rsid w:val="00401CC8"/>
    <w:rsid w:val="00413043"/>
    <w:rsid w:val="00447ED0"/>
    <w:rsid w:val="00460243"/>
    <w:rsid w:val="00481E01"/>
    <w:rsid w:val="00493912"/>
    <w:rsid w:val="004B4DC9"/>
    <w:rsid w:val="004D411B"/>
    <w:rsid w:val="005050F3"/>
    <w:rsid w:val="00513E91"/>
    <w:rsid w:val="0053020E"/>
    <w:rsid w:val="005438D6"/>
    <w:rsid w:val="00554C34"/>
    <w:rsid w:val="00584576"/>
    <w:rsid w:val="005968F3"/>
    <w:rsid w:val="005B0F09"/>
    <w:rsid w:val="005D02C6"/>
    <w:rsid w:val="005E3508"/>
    <w:rsid w:val="005F1B41"/>
    <w:rsid w:val="00615968"/>
    <w:rsid w:val="00653788"/>
    <w:rsid w:val="006738E2"/>
    <w:rsid w:val="006A2C01"/>
    <w:rsid w:val="006A56D8"/>
    <w:rsid w:val="006B5C90"/>
    <w:rsid w:val="006C3975"/>
    <w:rsid w:val="006C3FEB"/>
    <w:rsid w:val="006C4BC2"/>
    <w:rsid w:val="006C6B6B"/>
    <w:rsid w:val="006E437F"/>
    <w:rsid w:val="006E52CB"/>
    <w:rsid w:val="006E6FA8"/>
    <w:rsid w:val="00700B2E"/>
    <w:rsid w:val="0071313D"/>
    <w:rsid w:val="007272BD"/>
    <w:rsid w:val="00730EE7"/>
    <w:rsid w:val="0073142E"/>
    <w:rsid w:val="007342F2"/>
    <w:rsid w:val="00744A3A"/>
    <w:rsid w:val="00756050"/>
    <w:rsid w:val="007577EB"/>
    <w:rsid w:val="00762F7C"/>
    <w:rsid w:val="0077533B"/>
    <w:rsid w:val="007A1A4E"/>
    <w:rsid w:val="00801B40"/>
    <w:rsid w:val="00810672"/>
    <w:rsid w:val="00815A72"/>
    <w:rsid w:val="00825EE9"/>
    <w:rsid w:val="00826DA3"/>
    <w:rsid w:val="00827FC5"/>
    <w:rsid w:val="008345E1"/>
    <w:rsid w:val="00883712"/>
    <w:rsid w:val="008926AF"/>
    <w:rsid w:val="008A725D"/>
    <w:rsid w:val="008F3240"/>
    <w:rsid w:val="00905D91"/>
    <w:rsid w:val="00914045"/>
    <w:rsid w:val="00931BC9"/>
    <w:rsid w:val="009569F0"/>
    <w:rsid w:val="009661B7"/>
    <w:rsid w:val="00980D7F"/>
    <w:rsid w:val="00991F21"/>
    <w:rsid w:val="00996726"/>
    <w:rsid w:val="00996E4C"/>
    <w:rsid w:val="009A1F30"/>
    <w:rsid w:val="009B4DF9"/>
    <w:rsid w:val="009E3908"/>
    <w:rsid w:val="00A058E7"/>
    <w:rsid w:val="00A17CCD"/>
    <w:rsid w:val="00A437C6"/>
    <w:rsid w:val="00A51947"/>
    <w:rsid w:val="00A57E18"/>
    <w:rsid w:val="00A94066"/>
    <w:rsid w:val="00AA01DF"/>
    <w:rsid w:val="00AA106F"/>
    <w:rsid w:val="00AA35EB"/>
    <w:rsid w:val="00AA7BFE"/>
    <w:rsid w:val="00AB2454"/>
    <w:rsid w:val="00AB7E07"/>
    <w:rsid w:val="00AC1D1D"/>
    <w:rsid w:val="00AE4376"/>
    <w:rsid w:val="00AF00D2"/>
    <w:rsid w:val="00B018FE"/>
    <w:rsid w:val="00B115BD"/>
    <w:rsid w:val="00B15B1D"/>
    <w:rsid w:val="00B30EC3"/>
    <w:rsid w:val="00B31DBC"/>
    <w:rsid w:val="00B33B65"/>
    <w:rsid w:val="00B3438F"/>
    <w:rsid w:val="00B63988"/>
    <w:rsid w:val="00B768D6"/>
    <w:rsid w:val="00B76957"/>
    <w:rsid w:val="00B827DA"/>
    <w:rsid w:val="00B82909"/>
    <w:rsid w:val="00BB2358"/>
    <w:rsid w:val="00BB42CD"/>
    <w:rsid w:val="00BB52AE"/>
    <w:rsid w:val="00BC0656"/>
    <w:rsid w:val="00BC574D"/>
    <w:rsid w:val="00BE00C0"/>
    <w:rsid w:val="00BE06B0"/>
    <w:rsid w:val="00BE3513"/>
    <w:rsid w:val="00C229B6"/>
    <w:rsid w:val="00C70EAB"/>
    <w:rsid w:val="00C823B9"/>
    <w:rsid w:val="00C83458"/>
    <w:rsid w:val="00CB1A06"/>
    <w:rsid w:val="00CF7B0B"/>
    <w:rsid w:val="00D052BE"/>
    <w:rsid w:val="00D13AB2"/>
    <w:rsid w:val="00D2060E"/>
    <w:rsid w:val="00D453B8"/>
    <w:rsid w:val="00D45539"/>
    <w:rsid w:val="00D52BFC"/>
    <w:rsid w:val="00D6219C"/>
    <w:rsid w:val="00D753C1"/>
    <w:rsid w:val="00D75DED"/>
    <w:rsid w:val="00DB14B3"/>
    <w:rsid w:val="00DF3EBD"/>
    <w:rsid w:val="00E11DB1"/>
    <w:rsid w:val="00E30CEA"/>
    <w:rsid w:val="00E41135"/>
    <w:rsid w:val="00E42F8B"/>
    <w:rsid w:val="00E47816"/>
    <w:rsid w:val="00E54E6A"/>
    <w:rsid w:val="00E601AA"/>
    <w:rsid w:val="00E64EF4"/>
    <w:rsid w:val="00E766B3"/>
    <w:rsid w:val="00E80CBD"/>
    <w:rsid w:val="00EA6581"/>
    <w:rsid w:val="00EC3770"/>
    <w:rsid w:val="00EC64E3"/>
    <w:rsid w:val="00EF4D22"/>
    <w:rsid w:val="00F100C2"/>
    <w:rsid w:val="00F141F1"/>
    <w:rsid w:val="00F142BF"/>
    <w:rsid w:val="00F319FA"/>
    <w:rsid w:val="00F43F61"/>
    <w:rsid w:val="00F62C72"/>
    <w:rsid w:val="00F86F73"/>
    <w:rsid w:val="00FC7FD2"/>
    <w:rsid w:val="00FD7741"/>
    <w:rsid w:val="00FE3CBC"/>
    <w:rsid w:val="00FE7373"/>
    <w:rsid w:val="00FF6BBF"/>
    <w:rsid w:val="00FF7F0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832A951-C990-4B88-9373-B622CD2BD2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313D"/>
    <w:pPr>
      <w:spacing w:after="0" w:line="240" w:lineRule="auto"/>
      <w:jc w:val="both"/>
    </w:pPr>
    <w:rPr>
      <w:rFonts w:ascii="Arial" w:eastAsia="Times New Roman" w:hAnsi="Arial" w:cs="Times New Roman"/>
      <w:spacing w:val="-5"/>
      <w:sz w:val="20"/>
      <w:szCs w:val="20"/>
    </w:rPr>
  </w:style>
  <w:style w:type="paragraph" w:styleId="1">
    <w:name w:val="heading 1"/>
    <w:basedOn w:val="a"/>
    <w:link w:val="10"/>
    <w:uiPriority w:val="9"/>
    <w:qFormat/>
    <w:rsid w:val="00A437C6"/>
    <w:pPr>
      <w:spacing w:before="100" w:beforeAutospacing="1" w:after="100" w:afterAutospacing="1"/>
      <w:jc w:val="left"/>
      <w:outlineLvl w:val="0"/>
    </w:pPr>
    <w:rPr>
      <w:rFonts w:ascii="Times New Roman" w:hAnsi="Times New Roman"/>
      <w:b/>
      <w:bCs/>
      <w:spacing w:val="0"/>
      <w:kern w:val="36"/>
      <w:sz w:val="48"/>
      <w:szCs w:val="48"/>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71313D"/>
    <w:pPr>
      <w:suppressAutoHyphens/>
      <w:autoSpaceDN w:val="0"/>
      <w:textAlignment w:val="baseline"/>
    </w:pPr>
    <w:rPr>
      <w:rFonts w:ascii="Calibri" w:eastAsia="SimSun" w:hAnsi="Calibri" w:cs="Tahoma"/>
      <w:kern w:val="3"/>
    </w:rPr>
  </w:style>
  <w:style w:type="paragraph" w:styleId="a3">
    <w:name w:val="List Paragraph"/>
    <w:basedOn w:val="a"/>
    <w:uiPriority w:val="34"/>
    <w:qFormat/>
    <w:rsid w:val="0053020E"/>
    <w:pPr>
      <w:ind w:left="720"/>
      <w:jc w:val="left"/>
    </w:pPr>
    <w:rPr>
      <w:rFonts w:ascii="Times New Roman" w:eastAsia="MS Mincho" w:hAnsi="Times New Roman"/>
      <w:spacing w:val="0"/>
      <w:sz w:val="24"/>
      <w:szCs w:val="24"/>
      <w:lang w:eastAsia="ja-JP"/>
    </w:rPr>
  </w:style>
  <w:style w:type="paragraph" w:styleId="a4">
    <w:name w:val="No Spacing"/>
    <w:uiPriority w:val="1"/>
    <w:qFormat/>
    <w:rsid w:val="00267DD4"/>
    <w:pPr>
      <w:spacing w:after="0" w:line="240" w:lineRule="auto"/>
    </w:pPr>
  </w:style>
  <w:style w:type="character" w:customStyle="1" w:styleId="10">
    <w:name w:val="Заголовок 1 Знак"/>
    <w:basedOn w:val="a0"/>
    <w:link w:val="1"/>
    <w:uiPriority w:val="9"/>
    <w:rsid w:val="00A437C6"/>
    <w:rPr>
      <w:rFonts w:ascii="Times New Roman" w:eastAsia="Times New Roman" w:hAnsi="Times New Roman" w:cs="Times New Roman"/>
      <w:b/>
      <w:bCs/>
      <w:kern w:val="36"/>
      <w:sz w:val="48"/>
      <w:szCs w:val="48"/>
      <w:lang w:val="en-US"/>
    </w:rPr>
  </w:style>
  <w:style w:type="character" w:customStyle="1" w:styleId="a5">
    <w:name w:val="Другое_"/>
    <w:basedOn w:val="a0"/>
    <w:link w:val="a6"/>
    <w:rsid w:val="00140973"/>
    <w:rPr>
      <w:sz w:val="28"/>
      <w:szCs w:val="28"/>
      <w:shd w:val="clear" w:color="auto" w:fill="FFFFFF"/>
    </w:rPr>
  </w:style>
  <w:style w:type="paragraph" w:customStyle="1" w:styleId="a6">
    <w:name w:val="Другое"/>
    <w:basedOn w:val="a"/>
    <w:link w:val="a5"/>
    <w:rsid w:val="00140973"/>
    <w:pPr>
      <w:widowControl w:val="0"/>
      <w:shd w:val="clear" w:color="auto" w:fill="FFFFFF"/>
      <w:spacing w:line="209" w:lineRule="auto"/>
      <w:jc w:val="left"/>
    </w:pPr>
    <w:rPr>
      <w:rFonts w:asciiTheme="minorHAnsi" w:eastAsiaTheme="minorHAnsi" w:hAnsiTheme="minorHAnsi" w:cstheme="minorBidi"/>
      <w:spacing w:val="0"/>
      <w:sz w:val="28"/>
      <w:szCs w:val="28"/>
    </w:rPr>
  </w:style>
  <w:style w:type="paragraph" w:styleId="a7">
    <w:name w:val="header"/>
    <w:basedOn w:val="a"/>
    <w:link w:val="a8"/>
    <w:uiPriority w:val="99"/>
    <w:unhideWhenUsed/>
    <w:rsid w:val="00140973"/>
    <w:pPr>
      <w:tabs>
        <w:tab w:val="center" w:pos="4677"/>
        <w:tab w:val="right" w:pos="9355"/>
      </w:tabs>
      <w:jc w:val="left"/>
    </w:pPr>
    <w:rPr>
      <w:rFonts w:ascii="Calibri" w:eastAsia="Calibri" w:hAnsi="Calibri"/>
      <w:spacing w:val="0"/>
      <w:sz w:val="22"/>
      <w:szCs w:val="22"/>
    </w:rPr>
  </w:style>
  <w:style w:type="character" w:customStyle="1" w:styleId="a8">
    <w:name w:val="Верхний колонтитул Знак"/>
    <w:basedOn w:val="a0"/>
    <w:link w:val="a7"/>
    <w:uiPriority w:val="99"/>
    <w:rsid w:val="00140973"/>
    <w:rPr>
      <w:rFonts w:ascii="Calibri" w:eastAsia="Calibri" w:hAnsi="Calibri" w:cs="Times New Roman"/>
    </w:rPr>
  </w:style>
  <w:style w:type="table" w:styleId="a9">
    <w:name w:val="Table Grid"/>
    <w:basedOn w:val="a1"/>
    <w:uiPriority w:val="39"/>
    <w:rsid w:val="00E47816"/>
    <w:pPr>
      <w:spacing w:after="0" w:line="240" w:lineRule="auto"/>
    </w:pPr>
    <w:rPr>
      <w:kern w:val="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footer"/>
    <w:basedOn w:val="a"/>
    <w:link w:val="ab"/>
    <w:uiPriority w:val="99"/>
    <w:unhideWhenUsed/>
    <w:rsid w:val="00615968"/>
    <w:pPr>
      <w:tabs>
        <w:tab w:val="center" w:pos="4677"/>
        <w:tab w:val="right" w:pos="9355"/>
      </w:tabs>
    </w:pPr>
  </w:style>
  <w:style w:type="character" w:customStyle="1" w:styleId="ab">
    <w:name w:val="Нижний колонтитул Знак"/>
    <w:basedOn w:val="a0"/>
    <w:link w:val="aa"/>
    <w:uiPriority w:val="99"/>
    <w:rsid w:val="00615968"/>
    <w:rPr>
      <w:rFonts w:ascii="Arial" w:eastAsia="Times New Roman" w:hAnsi="Arial" w:cs="Times New Roman"/>
      <w:spacing w:val="-5"/>
      <w:sz w:val="20"/>
      <w:szCs w:val="20"/>
    </w:rPr>
  </w:style>
  <w:style w:type="paragraph" w:styleId="ac">
    <w:name w:val="Balloon Text"/>
    <w:basedOn w:val="a"/>
    <w:link w:val="ad"/>
    <w:uiPriority w:val="99"/>
    <w:semiHidden/>
    <w:unhideWhenUsed/>
    <w:rsid w:val="00B115BD"/>
    <w:rPr>
      <w:rFonts w:ascii="Tahoma" w:hAnsi="Tahoma" w:cs="Tahoma"/>
      <w:sz w:val="16"/>
      <w:szCs w:val="16"/>
    </w:rPr>
  </w:style>
  <w:style w:type="character" w:customStyle="1" w:styleId="ad">
    <w:name w:val="Текст выноски Знак"/>
    <w:basedOn w:val="a0"/>
    <w:link w:val="ac"/>
    <w:uiPriority w:val="99"/>
    <w:semiHidden/>
    <w:rsid w:val="00B115BD"/>
    <w:rPr>
      <w:rFonts w:ascii="Tahoma" w:eastAsia="Times New Roman" w:hAnsi="Tahoma" w:cs="Tahoma"/>
      <w:spacing w:val="-5"/>
      <w:sz w:val="16"/>
      <w:szCs w:val="16"/>
    </w:rPr>
  </w:style>
  <w:style w:type="paragraph" w:styleId="ae">
    <w:name w:val="Normal (Web)"/>
    <w:basedOn w:val="a"/>
    <w:uiPriority w:val="99"/>
    <w:unhideWhenUsed/>
    <w:rsid w:val="009B4DF9"/>
    <w:pPr>
      <w:spacing w:before="100" w:beforeAutospacing="1" w:after="100" w:afterAutospacing="1"/>
      <w:jc w:val="left"/>
    </w:pPr>
    <w:rPr>
      <w:rFonts w:ascii="Times New Roman" w:hAnsi="Times New Roman"/>
      <w:spacing w:val="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8299917">
      <w:bodyDiv w:val="1"/>
      <w:marLeft w:val="0"/>
      <w:marRight w:val="0"/>
      <w:marTop w:val="0"/>
      <w:marBottom w:val="0"/>
      <w:divBdr>
        <w:top w:val="none" w:sz="0" w:space="0" w:color="auto"/>
        <w:left w:val="none" w:sz="0" w:space="0" w:color="auto"/>
        <w:bottom w:val="none" w:sz="0" w:space="0" w:color="auto"/>
        <w:right w:val="none" w:sz="0" w:space="0" w:color="auto"/>
      </w:divBdr>
    </w:div>
    <w:div w:id="1140155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8D9D94-005B-40FE-9D89-B90DAAC7C3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1915</Words>
  <Characters>10921</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KOMP4</cp:lastModifiedBy>
  <cp:revision>2</cp:revision>
  <cp:lastPrinted>2024-08-08T09:58:00Z</cp:lastPrinted>
  <dcterms:created xsi:type="dcterms:W3CDTF">2024-10-11T10:00:00Z</dcterms:created>
  <dcterms:modified xsi:type="dcterms:W3CDTF">2024-10-11T10:00:00Z</dcterms:modified>
</cp:coreProperties>
</file>