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0C5F" w:rsidRDefault="00F70C5F" w:rsidP="0027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3E82C" wp14:editId="1FAEBA6D">
                <wp:simplePos x="0" y="0"/>
                <wp:positionH relativeFrom="column">
                  <wp:posOffset>-197485</wp:posOffset>
                </wp:positionH>
                <wp:positionV relativeFrom="paragraph">
                  <wp:posOffset>-332740</wp:posOffset>
                </wp:positionV>
                <wp:extent cx="6781800" cy="469900"/>
                <wp:effectExtent l="0" t="0" r="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C5F" w:rsidRPr="00F31996" w:rsidRDefault="00F70C5F" w:rsidP="00F70C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pacing w:val="28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31996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</w:t>
                            </w:r>
                            <w:r w:rsidRPr="00F31996"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pacing w:val="28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Гродненское облуправление</w:t>
                            </w:r>
                            <w:r w:rsidRPr="00F31996">
                              <w:rPr>
                                <w:rFonts w:ascii="Times New Roman" w:hAnsi="Times New Roman" w:cs="Times New Roman"/>
                                <w:color w:val="006666"/>
                                <w:spacing w:val="28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31996"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pacing w:val="28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Фонда социальной защиты населения </w:t>
                            </w:r>
                          </w:p>
                          <w:p w:rsidR="00F70C5F" w:rsidRPr="00F31996" w:rsidRDefault="00F70C5F" w:rsidP="00F319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pacing w:val="28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31996"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pacing w:val="28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РАЗЪЯСНЯЕТ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15.55pt;margin-top:-26.2pt;width:53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jawAIAALkFAAAOAAAAZHJzL2Uyb0RvYy54bWysVF2O0zAQfkfiDpbfs0mKmzZR09Vu0yCk&#10;5UdaOICbOI1FYgfbbbogzsIpeELiDD0SY6ftdneFhAA/WGPP+Ju/zzO73LUN2jKluRQpDi8CjJgo&#10;ZMnFOsUf3ufeFCNtqChpIwVL8R3T+HL+/Nms7xI2krVsSqYQgAid9F2Ka2O6xPd1UbOW6gvZMQHK&#10;SqqWGjiqtV8q2gN62/ijIIj8XqqyU7JgWsNtNijx3OFXFSvM26rSzKAmxRCbcbty+8ru/nxGk7Wi&#10;Xc2LQxj0L6JoKRfg9ASVUUPRRvEnUC0vlNSyMheFbH1ZVbxgLgfIJgweZXNb0465XKA4ujuVSf8/&#10;2OLN9p1CvExxjJGgLbRo/23/c/9j/x3Ftjp9pxMwuu3AzOyu5Q667DLV3Y0sPmok5KKmYs2ulJJ9&#10;zWgJ0YX2pX/2dMDRFmTVv5YluKEbIx3QrlKtLR0UAwE6dOnu1Bm2M6iAy2gyDacBqArQkSiOQbYu&#10;aHJ83SltXjLZIiukWEHnHTrd3mgzmB5NrDMhc940cE+TRjy4AMzhBnzDU6uzUbhmfomDeDldTolH&#10;RtHSI0GWeVf5gnhRHk7G2YtsscjCr9ZvSJKalyUT1s2RWCH5s8YdKD5Q4kQtLRteWjgbklbr1aJR&#10;aEuB2Llbh4KcmfkPw3D1glwepRSOSHA9ir08mk48kpOxF0+CqReE8XUcBSQmWf4wpRsu2L+nhHrg&#10;3Hg0Hsj029wCt57mRpOWGxgdDW9TDNSAZY1oYim4FKWTDeXNIJ+VwoZ/Xwpo97HRjrCWowNbzW61&#10;AxTL4pUs74C6SgKzgIQw70CopfqMUQ+zI8X604YqhlHzSgD945AQO2zcgYwnIzioc83qXENFAVAp&#10;NhgN4sIMA2rTKb6uwdPw4YS8gi9Tccfm+6gOHw3mg0vqMMvsADo/O6v7iTv/BQAA//8DAFBLAwQU&#10;AAYACAAAACEAiANGUt8AAAALAQAADwAAAGRycy9kb3ducmV2LnhtbEyPwU7DMAyG70i8Q2QkblvS&#10;bqtYaTohEFcQAybt5jVeW9E4VZOt5e3JTuxmy59+f3+xmWwnzjT41rGGZK5AEFfOtFxr+Pp8nT2A&#10;8AHZYOeYNPySh015e1NgbtzIH3TehlrEEPY5amhC6HMpfdWQRT93PXG8Hd1gMcR1qKUZcIzhtpOp&#10;Upm02HL80GBPzw1VP9uT1fD9dtzvluq9frGrfnSTkmzXUuv7u+npEUSgKfzDcNGP6lBGp4M7sfGi&#10;0zBbJElE47BKlyAuhFpkaxAHDWmSgSwLed2h/AMAAP//AwBQSwECLQAUAAYACAAAACEAtoM4kv4A&#10;AADhAQAAEwAAAAAAAAAAAAAAAAAAAAAAW0NvbnRlbnRfVHlwZXNdLnhtbFBLAQItABQABgAIAAAA&#10;IQA4/SH/1gAAAJQBAAALAAAAAAAAAAAAAAAAAC8BAABfcmVscy8ucmVsc1BLAQItABQABgAIAAAA&#10;IQBvSAjawAIAALkFAAAOAAAAAAAAAAAAAAAAAC4CAABkcnMvZTJvRG9jLnhtbFBLAQItABQABgAI&#10;AAAAIQCIA0ZS3wAAAAsBAAAPAAAAAAAAAAAAAAAAABoFAABkcnMvZG93bnJldi54bWxQSwUGAAAA&#10;AAQABADzAAAAJgYAAAAA&#10;" filled="f" stroked="f">
                <v:textbox>
                  <w:txbxContent>
                    <w:p w:rsidR="00F70C5F" w:rsidRPr="00F31996" w:rsidRDefault="00F70C5F" w:rsidP="00F70C5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6666"/>
                          <w:spacing w:val="28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31996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</w:t>
                      </w:r>
                      <w:r w:rsidRPr="00F31996">
                        <w:rPr>
                          <w:rFonts w:ascii="Times New Roman" w:hAnsi="Times New Roman" w:cs="Times New Roman"/>
                          <w:b/>
                          <w:color w:val="006666"/>
                          <w:spacing w:val="28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Гродненское облуправление</w:t>
                      </w:r>
                      <w:r w:rsidRPr="00F31996">
                        <w:rPr>
                          <w:rFonts w:ascii="Times New Roman" w:hAnsi="Times New Roman" w:cs="Times New Roman"/>
                          <w:color w:val="006666"/>
                          <w:spacing w:val="28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31996">
                        <w:rPr>
                          <w:rFonts w:ascii="Times New Roman" w:hAnsi="Times New Roman" w:cs="Times New Roman"/>
                          <w:b/>
                          <w:color w:val="006666"/>
                          <w:spacing w:val="28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Фонда социальной защиты населения </w:t>
                      </w:r>
                    </w:p>
                    <w:p w:rsidR="00F70C5F" w:rsidRPr="00F31996" w:rsidRDefault="00F70C5F" w:rsidP="00F319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6666"/>
                          <w:spacing w:val="28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31996">
                        <w:rPr>
                          <w:rFonts w:ascii="Times New Roman" w:hAnsi="Times New Roman" w:cs="Times New Roman"/>
                          <w:b/>
                          <w:color w:val="006666"/>
                          <w:spacing w:val="28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РАЗЪЯСНЯЕТ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990033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026831E1" wp14:editId="724E37E9">
            <wp:simplePos x="0" y="0"/>
            <wp:positionH relativeFrom="column">
              <wp:posOffset>-702310</wp:posOffset>
            </wp:positionH>
            <wp:positionV relativeFrom="paragraph">
              <wp:posOffset>-427990</wp:posOffset>
            </wp:positionV>
            <wp:extent cx="2800350" cy="1076325"/>
            <wp:effectExtent l="0" t="0" r="0" b="9525"/>
            <wp:wrapNone/>
            <wp:docPr id="1" name="Рисунок 1" descr="C:\Users\Karpovi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ovich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996" w:rsidRDefault="00F31996" w:rsidP="0027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7E29" w:rsidRPr="00277E29" w:rsidRDefault="00277E29" w:rsidP="0027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7E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</w:t>
      </w:r>
    </w:p>
    <w:p w:rsidR="00277E29" w:rsidRDefault="00322E57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правильности начисления бюджетными организациями </w:t>
      </w:r>
      <w:r w:rsidR="00277E29" w:rsidRPr="0027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обязательных страховых взносов в </w:t>
      </w: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государственного внебюджетного ф</w:t>
      </w:r>
      <w:r w:rsidR="00277E29" w:rsidRPr="0027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</w:t>
      </w: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7E29" w:rsidRPr="0027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социальной защиты населения</w:t>
      </w:r>
      <w:r w:rsidR="00422EC3"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Беларусь</w:t>
      </w:r>
      <w:r w:rsidR="00277E29" w:rsidRPr="0027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996" w:rsidRPr="000F0EAD" w:rsidRDefault="00322E57" w:rsidP="007D37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F0EAD">
        <w:rPr>
          <w:rFonts w:ascii="Times New Roman" w:hAnsi="Times New Roman" w:cs="Times New Roman"/>
          <w:sz w:val="30"/>
          <w:szCs w:val="30"/>
        </w:rPr>
        <w:t>Объектом для начисления взносов в бюджет фонда для работодателей и работающих граждан являются выплаты всех видов в денежном и (или) натуральном выражении, начисленные в пользу работающих граждан по всем основаниям независимо от источников финансирования, включая вознаграждения по гражданско-правовым договорам, кроме предусмотренных перечнем выплат, на которые не начисляются взносы в бюджет фонда, утверждаемым Советом Министров Республики Беларусь</w:t>
      </w:r>
      <w:r w:rsidRPr="000F0EAD">
        <w:rPr>
          <w:rFonts w:ascii="Times New Roman" w:hAnsi="Times New Roman" w:cs="Times New Roman"/>
          <w:sz w:val="30"/>
          <w:szCs w:val="30"/>
          <w:vertAlign w:val="superscript"/>
        </w:rPr>
        <w:footnoteReference w:id="1"/>
      </w:r>
      <w:r w:rsidRPr="000F0EAD">
        <w:rPr>
          <w:rFonts w:ascii="Times New Roman" w:hAnsi="Times New Roman" w:cs="Times New Roman"/>
          <w:sz w:val="30"/>
          <w:szCs w:val="30"/>
        </w:rPr>
        <w:t>, но не выше пятикратной</w:t>
      </w:r>
      <w:proofErr w:type="gramEnd"/>
      <w:r w:rsidRPr="000F0EAD">
        <w:rPr>
          <w:rFonts w:ascii="Times New Roman" w:hAnsi="Times New Roman" w:cs="Times New Roman"/>
          <w:sz w:val="30"/>
          <w:szCs w:val="30"/>
        </w:rPr>
        <w:t xml:space="preserve"> величины средней заработной платы работников в республике за месяц, предшествующий месяцу, за который уплачиваются взносы, если иное не установлено Президентом Республики Беларусь</w:t>
      </w:r>
      <w:r w:rsidRPr="000F0EAD">
        <w:rPr>
          <w:rFonts w:ascii="Times New Roman" w:hAnsi="Times New Roman" w:cs="Times New Roman"/>
          <w:sz w:val="30"/>
          <w:szCs w:val="30"/>
          <w:vertAlign w:val="superscript"/>
        </w:rPr>
        <w:footnoteReference w:id="2"/>
      </w:r>
      <w:r w:rsidRPr="000F0EAD">
        <w:rPr>
          <w:rFonts w:ascii="Times New Roman" w:hAnsi="Times New Roman" w:cs="Times New Roman"/>
          <w:sz w:val="30"/>
          <w:szCs w:val="30"/>
        </w:rPr>
        <w:t>.</w:t>
      </w:r>
    </w:p>
    <w:p w:rsidR="00322E57" w:rsidRPr="000F0EAD" w:rsidRDefault="00322E57" w:rsidP="007D37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EAD">
        <w:rPr>
          <w:rFonts w:ascii="Times New Roman" w:hAnsi="Times New Roman" w:cs="Times New Roman"/>
          <w:sz w:val="30"/>
          <w:szCs w:val="30"/>
        </w:rPr>
        <w:t xml:space="preserve">Пунктом 7 Перечня </w:t>
      </w:r>
      <w:r w:rsidR="00E94F8D" w:rsidRPr="000F0EAD">
        <w:rPr>
          <w:rFonts w:ascii="Times New Roman" w:hAnsi="Times New Roman" w:cs="Times New Roman"/>
          <w:sz w:val="30"/>
          <w:szCs w:val="30"/>
        </w:rPr>
        <w:t xml:space="preserve">предусмотрен такой вид выплаты, как </w:t>
      </w:r>
      <w:r w:rsidRPr="000F0EAD">
        <w:rPr>
          <w:rFonts w:ascii="Times New Roman" w:hAnsi="Times New Roman" w:cs="Times New Roman"/>
          <w:sz w:val="30"/>
          <w:szCs w:val="30"/>
        </w:rPr>
        <w:t xml:space="preserve"> </w:t>
      </w:r>
      <w:r w:rsidRPr="000F0EAD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="00E94F8D" w:rsidRPr="000F0EAD">
        <w:rPr>
          <w:rFonts w:ascii="Times New Roman" w:hAnsi="Times New Roman" w:cs="Times New Roman"/>
          <w:b/>
          <w:sz w:val="30"/>
          <w:szCs w:val="30"/>
        </w:rPr>
        <w:t>ая</w:t>
      </w:r>
      <w:r w:rsidRPr="000F0EAD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94F8D" w:rsidRPr="000F0EAD">
        <w:rPr>
          <w:rFonts w:ascii="Times New Roman" w:hAnsi="Times New Roman" w:cs="Times New Roman"/>
          <w:b/>
          <w:sz w:val="30"/>
          <w:szCs w:val="30"/>
        </w:rPr>
        <w:t>ь</w:t>
      </w:r>
      <w:r w:rsidRPr="000F0EAD">
        <w:rPr>
          <w:rFonts w:ascii="Times New Roman" w:hAnsi="Times New Roman" w:cs="Times New Roman"/>
          <w:sz w:val="30"/>
          <w:szCs w:val="30"/>
        </w:rPr>
        <w:t>, оказываем</w:t>
      </w:r>
      <w:r w:rsidR="00E94F8D" w:rsidRPr="000F0EAD">
        <w:rPr>
          <w:rFonts w:ascii="Times New Roman" w:hAnsi="Times New Roman" w:cs="Times New Roman"/>
          <w:sz w:val="30"/>
          <w:szCs w:val="30"/>
        </w:rPr>
        <w:t xml:space="preserve">ая </w:t>
      </w:r>
      <w:r w:rsidRPr="000F0EAD">
        <w:rPr>
          <w:rFonts w:ascii="Times New Roman" w:hAnsi="Times New Roman" w:cs="Times New Roman"/>
          <w:sz w:val="30"/>
          <w:szCs w:val="30"/>
        </w:rPr>
        <w:t xml:space="preserve"> работникам в соответствии с законодательными актами</w:t>
      </w:r>
      <w:r w:rsidR="00E94F8D" w:rsidRPr="000F0EAD">
        <w:rPr>
          <w:rFonts w:ascii="Times New Roman" w:hAnsi="Times New Roman" w:cs="Times New Roman"/>
          <w:sz w:val="30"/>
          <w:szCs w:val="30"/>
        </w:rPr>
        <w:t>. К законодательным актам относятся Конституция Республики Беларусь, законы Республики Беларусь, декреты и указы Президента Республики Беларусь.</w:t>
      </w:r>
    </w:p>
    <w:p w:rsidR="008D3D5B" w:rsidRPr="000F0EAD" w:rsidRDefault="00E94F8D" w:rsidP="007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EAD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216F4">
        <w:rPr>
          <w:rFonts w:ascii="Times New Roman" w:hAnsi="Times New Roman" w:cs="Times New Roman"/>
          <w:sz w:val="30"/>
          <w:szCs w:val="30"/>
        </w:rPr>
        <w:t xml:space="preserve">абзацу </w:t>
      </w:r>
      <w:r w:rsidR="00516721">
        <w:rPr>
          <w:rFonts w:ascii="Times New Roman" w:hAnsi="Times New Roman" w:cs="Times New Roman"/>
          <w:sz w:val="30"/>
          <w:szCs w:val="30"/>
        </w:rPr>
        <w:t>6</w:t>
      </w:r>
      <w:r w:rsidR="00B216F4">
        <w:rPr>
          <w:rFonts w:ascii="Times New Roman" w:hAnsi="Times New Roman" w:cs="Times New Roman"/>
          <w:sz w:val="30"/>
          <w:szCs w:val="30"/>
        </w:rPr>
        <w:t xml:space="preserve"> пункта</w:t>
      </w:r>
      <w:r w:rsidRPr="000F0EAD">
        <w:rPr>
          <w:rFonts w:ascii="Times New Roman" w:hAnsi="Times New Roman" w:cs="Times New Roman"/>
          <w:sz w:val="30"/>
          <w:szCs w:val="30"/>
        </w:rPr>
        <w:t xml:space="preserve"> 4 Указа Президента Республики Беларусь от 18.01.2019 №27 (далее </w:t>
      </w:r>
      <w:r w:rsidR="00B216F4">
        <w:rPr>
          <w:rFonts w:ascii="Times New Roman" w:hAnsi="Times New Roman" w:cs="Times New Roman"/>
          <w:sz w:val="30"/>
          <w:szCs w:val="30"/>
        </w:rPr>
        <w:t xml:space="preserve">– </w:t>
      </w:r>
      <w:r w:rsidRPr="000F0EAD">
        <w:rPr>
          <w:rFonts w:ascii="Times New Roman" w:hAnsi="Times New Roman" w:cs="Times New Roman"/>
          <w:sz w:val="30"/>
          <w:szCs w:val="30"/>
        </w:rPr>
        <w:t>Указ</w:t>
      </w:r>
      <w:r w:rsidR="00B216F4">
        <w:rPr>
          <w:rFonts w:ascii="Times New Roman" w:hAnsi="Times New Roman" w:cs="Times New Roman"/>
          <w:sz w:val="30"/>
          <w:szCs w:val="30"/>
        </w:rPr>
        <w:t xml:space="preserve"> № 27</w:t>
      </w:r>
      <w:r w:rsidRPr="000F0EAD">
        <w:rPr>
          <w:rFonts w:ascii="Times New Roman" w:hAnsi="Times New Roman" w:cs="Times New Roman"/>
          <w:sz w:val="30"/>
          <w:szCs w:val="30"/>
        </w:rPr>
        <w:t xml:space="preserve">) с 1 января 2020 года работникам бюджетных организаций ежегодно оказывается </w:t>
      </w:r>
      <w:r w:rsidRPr="000F0EAD">
        <w:rPr>
          <w:rFonts w:ascii="Times New Roman" w:hAnsi="Times New Roman" w:cs="Times New Roman"/>
          <w:b/>
          <w:i/>
          <w:sz w:val="30"/>
          <w:szCs w:val="30"/>
        </w:rPr>
        <w:t>материальная помощь</w:t>
      </w:r>
      <w:r w:rsidR="00F70C5F" w:rsidRPr="000F0EAD">
        <w:rPr>
          <w:rFonts w:ascii="Times New Roman" w:hAnsi="Times New Roman" w:cs="Times New Roman"/>
          <w:sz w:val="30"/>
          <w:szCs w:val="30"/>
        </w:rPr>
        <w:t xml:space="preserve">, как правило, в связи с непредвиденными материальными затруднениями с направлением на эти </w:t>
      </w:r>
      <w:r w:rsidR="00F31996" w:rsidRPr="000F0EAD">
        <w:rPr>
          <w:rFonts w:ascii="Times New Roman" w:hAnsi="Times New Roman" w:cs="Times New Roman"/>
          <w:sz w:val="30"/>
          <w:szCs w:val="30"/>
        </w:rPr>
        <w:t xml:space="preserve">цели средств </w:t>
      </w:r>
      <w:r w:rsidR="00B216F4">
        <w:rPr>
          <w:rFonts w:ascii="Times New Roman" w:hAnsi="Times New Roman" w:cs="Times New Roman"/>
          <w:sz w:val="30"/>
          <w:szCs w:val="30"/>
        </w:rPr>
        <w:t xml:space="preserve">в </w:t>
      </w:r>
      <w:r w:rsidR="00F31996" w:rsidRPr="000F0EAD">
        <w:rPr>
          <w:rFonts w:ascii="Times New Roman" w:hAnsi="Times New Roman" w:cs="Times New Roman"/>
          <w:sz w:val="30"/>
          <w:szCs w:val="30"/>
        </w:rPr>
        <w:t xml:space="preserve">размере 0,3 среднемесячной суммы окладов работников. </w:t>
      </w:r>
    </w:p>
    <w:p w:rsidR="008D3D5B" w:rsidRPr="000F0EAD" w:rsidRDefault="008D3D5B" w:rsidP="007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EAD">
        <w:rPr>
          <w:rFonts w:ascii="Times New Roman" w:hAnsi="Times New Roman" w:cs="Times New Roman"/>
          <w:sz w:val="30"/>
          <w:szCs w:val="30"/>
        </w:rPr>
        <w:t xml:space="preserve">Размеры, порядок и условия оказания материальной помощи определяются согласно положениям, утвержденным руководителями бюджетных организаций. </w:t>
      </w:r>
    </w:p>
    <w:p w:rsidR="00E94F8D" w:rsidRPr="00485907" w:rsidRDefault="008D3D5B" w:rsidP="007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F0EAD">
        <w:rPr>
          <w:rFonts w:ascii="Times New Roman" w:hAnsi="Times New Roman" w:cs="Times New Roman"/>
          <w:sz w:val="30"/>
          <w:szCs w:val="30"/>
        </w:rPr>
        <w:t xml:space="preserve">Учитывая тот факт, что Указ </w:t>
      </w:r>
      <w:r w:rsidR="00B216F4">
        <w:rPr>
          <w:rFonts w:ascii="Times New Roman" w:hAnsi="Times New Roman" w:cs="Times New Roman"/>
          <w:sz w:val="30"/>
          <w:szCs w:val="30"/>
        </w:rPr>
        <w:t xml:space="preserve">№ 27 </w:t>
      </w:r>
      <w:r w:rsidRPr="000F0EAD">
        <w:rPr>
          <w:rFonts w:ascii="Times New Roman" w:hAnsi="Times New Roman" w:cs="Times New Roman"/>
          <w:sz w:val="30"/>
          <w:szCs w:val="30"/>
        </w:rPr>
        <w:t xml:space="preserve">является законодательным актом, которым закреплена обязанность работодателя </w:t>
      </w:r>
      <w:proofErr w:type="gramStart"/>
      <w:r w:rsidRPr="000F0EAD">
        <w:rPr>
          <w:rFonts w:ascii="Times New Roman" w:hAnsi="Times New Roman" w:cs="Times New Roman"/>
          <w:sz w:val="30"/>
          <w:szCs w:val="30"/>
        </w:rPr>
        <w:t>производить</w:t>
      </w:r>
      <w:proofErr w:type="gramEnd"/>
      <w:r w:rsidRPr="000F0EAD">
        <w:rPr>
          <w:rFonts w:ascii="Times New Roman" w:hAnsi="Times New Roman" w:cs="Times New Roman"/>
          <w:sz w:val="30"/>
          <w:szCs w:val="30"/>
        </w:rPr>
        <w:t xml:space="preserve"> выплату материальной помощи, названная материальная помощь </w:t>
      </w:r>
      <w:r w:rsidR="00F31996" w:rsidRPr="000F0EAD">
        <w:rPr>
          <w:rFonts w:ascii="Times New Roman" w:hAnsi="Times New Roman" w:cs="Times New Roman"/>
          <w:sz w:val="30"/>
          <w:szCs w:val="30"/>
        </w:rPr>
        <w:t xml:space="preserve"> </w:t>
      </w:r>
      <w:r w:rsidRPr="00485907">
        <w:rPr>
          <w:rFonts w:ascii="Times New Roman" w:hAnsi="Times New Roman" w:cs="Times New Roman"/>
          <w:b/>
          <w:sz w:val="30"/>
          <w:szCs w:val="30"/>
        </w:rPr>
        <w:t>не является объектом  для начисления взносов в бюджет фонда.</w:t>
      </w:r>
    </w:p>
    <w:p w:rsidR="00322E57" w:rsidRPr="000F0EAD" w:rsidRDefault="00322E57" w:rsidP="007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F0EAD">
        <w:rPr>
          <w:rFonts w:ascii="Times New Roman" w:hAnsi="Times New Roman" w:cs="Times New Roman"/>
          <w:i/>
          <w:sz w:val="30"/>
          <w:szCs w:val="30"/>
        </w:rPr>
        <w:lastRenderedPageBreak/>
        <w:t>Обращаем внимание, что нормы Указа № 27 не распространяются на государственных служащих и военнослужащих, сотрудников (работников) военизированных организаций, имеющих специальные звания (пункт 13 Указа № 27).</w:t>
      </w:r>
    </w:p>
    <w:p w:rsidR="008F3E69" w:rsidRPr="000F0EAD" w:rsidRDefault="008F3E69" w:rsidP="007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EAD">
        <w:rPr>
          <w:rFonts w:ascii="Times New Roman" w:hAnsi="Times New Roman" w:cs="Times New Roman"/>
          <w:sz w:val="30"/>
          <w:szCs w:val="30"/>
        </w:rPr>
        <w:t xml:space="preserve">Одновременно сообщаем, при выявлении случаев неправомерного начисления </w:t>
      </w:r>
      <w:r w:rsidR="00485907" w:rsidRPr="000F0EAD">
        <w:rPr>
          <w:rFonts w:ascii="Times New Roman" w:hAnsi="Times New Roman" w:cs="Times New Roman"/>
          <w:sz w:val="30"/>
          <w:szCs w:val="30"/>
        </w:rPr>
        <w:t>организациями, финансируемыми из республиканского и местных бюджетов</w:t>
      </w:r>
      <w:r w:rsidR="00485907">
        <w:rPr>
          <w:rFonts w:ascii="Times New Roman" w:hAnsi="Times New Roman" w:cs="Times New Roman"/>
          <w:sz w:val="30"/>
          <w:szCs w:val="30"/>
        </w:rPr>
        <w:t>,</w:t>
      </w:r>
      <w:r w:rsidR="00485907" w:rsidRPr="000F0EAD">
        <w:rPr>
          <w:rFonts w:ascii="Times New Roman" w:hAnsi="Times New Roman" w:cs="Times New Roman"/>
          <w:sz w:val="30"/>
          <w:szCs w:val="30"/>
        </w:rPr>
        <w:t xml:space="preserve"> </w:t>
      </w:r>
      <w:r w:rsidRPr="000F0EAD">
        <w:rPr>
          <w:rFonts w:ascii="Times New Roman" w:hAnsi="Times New Roman" w:cs="Times New Roman"/>
          <w:sz w:val="30"/>
          <w:szCs w:val="30"/>
        </w:rPr>
        <w:t>обязательных страховых взносов в бюджет фонда на материальную помощь, выплачиваемую в рамках Указа №27, необходимо:</w:t>
      </w:r>
    </w:p>
    <w:p w:rsidR="00F31996" w:rsidRPr="000F0EAD" w:rsidRDefault="007D37A8" w:rsidP="007D37A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0EAD">
        <w:rPr>
          <w:rFonts w:ascii="Times New Roman" w:hAnsi="Times New Roman" w:cs="Times New Roman"/>
          <w:sz w:val="30"/>
          <w:szCs w:val="30"/>
        </w:rPr>
        <w:t>произвести перерасчет взнос</w:t>
      </w:r>
      <w:r w:rsidR="008F3E69" w:rsidRPr="000F0EAD">
        <w:rPr>
          <w:rFonts w:ascii="Times New Roman" w:hAnsi="Times New Roman" w:cs="Times New Roman"/>
          <w:sz w:val="30"/>
          <w:szCs w:val="30"/>
        </w:rPr>
        <w:t>ов в бюджет фонда;</w:t>
      </w:r>
    </w:p>
    <w:p w:rsidR="008F3E69" w:rsidRPr="000F0EAD" w:rsidRDefault="008F3E69" w:rsidP="007D37A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0EAD">
        <w:rPr>
          <w:rFonts w:ascii="Times New Roman" w:hAnsi="Times New Roman" w:cs="Times New Roman"/>
          <w:sz w:val="30"/>
          <w:szCs w:val="30"/>
        </w:rPr>
        <w:t>письменно информировать о суммах излишне начисленных взносов (в случае их перерасчета в соответствии с нормами законодательства) территориальные органы Фонда по месту регистрации организации;</w:t>
      </w:r>
    </w:p>
    <w:p w:rsidR="008F3E69" w:rsidRPr="000F0EAD" w:rsidRDefault="008F3E69" w:rsidP="007D37A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0EAD">
        <w:rPr>
          <w:rFonts w:ascii="Times New Roman" w:hAnsi="Times New Roman" w:cs="Times New Roman"/>
          <w:sz w:val="30"/>
          <w:szCs w:val="30"/>
        </w:rPr>
        <w:t xml:space="preserve">результаты перерасчета отразить в ведомственной отчетности «Отчет о средствах </w:t>
      </w:r>
      <w:proofErr w:type="gramStart"/>
      <w:r w:rsidRPr="000F0EAD">
        <w:rPr>
          <w:rFonts w:ascii="Times New Roman" w:hAnsi="Times New Roman" w:cs="Times New Roman"/>
          <w:sz w:val="30"/>
          <w:szCs w:val="30"/>
        </w:rPr>
        <w:t>бюджета государственного внебюджетного фонда социальной защиты населения Республики</w:t>
      </w:r>
      <w:proofErr w:type="gramEnd"/>
      <w:r w:rsidRPr="000F0EAD">
        <w:rPr>
          <w:rFonts w:ascii="Times New Roman" w:hAnsi="Times New Roman" w:cs="Times New Roman"/>
          <w:sz w:val="30"/>
          <w:szCs w:val="30"/>
        </w:rPr>
        <w:t xml:space="preserve"> Беларусь»;</w:t>
      </w:r>
    </w:p>
    <w:p w:rsidR="004A3F4C" w:rsidRPr="000F0EAD" w:rsidRDefault="008F3E69" w:rsidP="007D37A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0EAD">
        <w:rPr>
          <w:rFonts w:ascii="Times New Roman" w:hAnsi="Times New Roman" w:cs="Times New Roman"/>
          <w:sz w:val="30"/>
          <w:szCs w:val="30"/>
        </w:rPr>
        <w:t>представить соответствующие документы персонифицированного учета.</w:t>
      </w:r>
    </w:p>
    <w:p w:rsidR="008F3E69" w:rsidRPr="000F0EAD" w:rsidRDefault="004A3F4C" w:rsidP="007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EAD">
        <w:rPr>
          <w:rFonts w:ascii="Times New Roman" w:hAnsi="Times New Roman" w:cs="Times New Roman"/>
          <w:sz w:val="30"/>
          <w:szCs w:val="30"/>
        </w:rPr>
        <w:t xml:space="preserve">Излишне поступившие суммы вносов в бюджет фонда подлежат зачету в счет погашения числящейся за бюджетными организациями задолженности, а при отсутствии – в счет предстоящей уплаты взносов.   </w:t>
      </w:r>
      <w:r w:rsidR="008F3E69" w:rsidRPr="000F0E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4352E" w:rsidRPr="00B216F4" w:rsidRDefault="00B216F4" w:rsidP="007D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216F4">
        <w:rPr>
          <w:rFonts w:ascii="Times New Roman" w:hAnsi="Times New Roman" w:cs="Times New Roman"/>
          <w:sz w:val="30"/>
          <w:szCs w:val="30"/>
        </w:rPr>
        <w:t>Дополнительно сообщаем, что в случаях неправомерного начисления взносов на профессиональное пенсионное страхование (далее – взносов на ППС) в бюджет фонда на материальную помощь, выплаченную в рамках Указа Президента Республики Беларусь от 18.01.2019 № 27 «Об оплате труда работников бюджетных организаций», необходимо произвести перерасчет взносов на ППС и предоставить в органы Фонда соответствующие сведения персонифицированного учета по форме ПУ-6 "Индивидуальные сведения на профессиональное</w:t>
      </w:r>
      <w:proofErr w:type="gramEnd"/>
      <w:r w:rsidRPr="00B216F4">
        <w:rPr>
          <w:rFonts w:ascii="Times New Roman" w:hAnsi="Times New Roman" w:cs="Times New Roman"/>
          <w:sz w:val="30"/>
          <w:szCs w:val="30"/>
        </w:rPr>
        <w:t xml:space="preserve"> пенсионное страхование".</w:t>
      </w:r>
    </w:p>
    <w:p w:rsidR="007D37A8" w:rsidRPr="00B216F4" w:rsidRDefault="007D37A8" w:rsidP="00B2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16F4">
        <w:rPr>
          <w:rFonts w:ascii="Times New Roman" w:hAnsi="Times New Roman" w:cs="Times New Roman"/>
          <w:sz w:val="30"/>
          <w:szCs w:val="30"/>
        </w:rPr>
        <w:br w:type="page"/>
      </w:r>
    </w:p>
    <w:p w:rsidR="000F0EAD" w:rsidRPr="000F0EAD" w:rsidRDefault="000F0EAD" w:rsidP="000F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0EAD">
        <w:rPr>
          <w:rFonts w:ascii="Times New Roman" w:hAnsi="Times New Roman" w:cs="Times New Roman"/>
          <w:sz w:val="30"/>
          <w:szCs w:val="30"/>
        </w:rPr>
        <w:lastRenderedPageBreak/>
        <w:t>По вопросам обращаться:</w:t>
      </w:r>
    </w:p>
    <w:p w:rsidR="000F0EAD" w:rsidRDefault="000F0E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5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637"/>
        <w:gridCol w:w="3638"/>
      </w:tblGrid>
      <w:tr w:rsidR="00005D07" w:rsidRPr="000E2C7E" w:rsidTr="007D37A8">
        <w:trPr>
          <w:trHeight w:val="125"/>
        </w:trPr>
        <w:tc>
          <w:tcPr>
            <w:tcW w:w="3678" w:type="dxa"/>
          </w:tcPr>
          <w:p w:rsidR="00005D07" w:rsidRDefault="00005D07" w:rsidP="00094147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1" w:name="330_cont_f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Ленинский районный отдел </w:t>
            </w:r>
          </w:p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г. Гродно </w:t>
            </w:r>
          </w:p>
        </w:tc>
        <w:tc>
          <w:tcPr>
            <w:tcW w:w="3637" w:type="dxa"/>
          </w:tcPr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Зельвенский</w:t>
            </w:r>
            <w:proofErr w:type="spellEnd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сектор </w:t>
            </w:r>
          </w:p>
        </w:tc>
        <w:tc>
          <w:tcPr>
            <w:tcW w:w="3638" w:type="dxa"/>
          </w:tcPr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Слонимский районный отдел </w:t>
            </w:r>
          </w:p>
        </w:tc>
      </w:tr>
      <w:tr w:rsidR="00005D07" w:rsidRPr="000E2C7E" w:rsidTr="007D37A8">
        <w:trPr>
          <w:trHeight w:val="125"/>
        </w:trPr>
        <w:tc>
          <w:tcPr>
            <w:tcW w:w="3678" w:type="dxa"/>
          </w:tcPr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230023,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 Гродно,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proofErr w:type="gramStart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Социалистическая</w:t>
            </w:r>
            <w:proofErr w:type="gramEnd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,10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тел. </w:t>
            </w:r>
          </w:p>
        </w:tc>
        <w:tc>
          <w:tcPr>
            <w:tcW w:w="3637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231940,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г.п</w:t>
            </w:r>
            <w:proofErr w:type="spellEnd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. Зельва,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ул. Победы, 1,</w:t>
            </w:r>
          </w:p>
        </w:tc>
        <w:tc>
          <w:tcPr>
            <w:tcW w:w="3638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231797,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 Слоним,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ул. Тополевая, 45</w:t>
            </w:r>
          </w:p>
        </w:tc>
      </w:tr>
      <w:tr w:rsidR="00005D07" w:rsidRPr="000E2C7E" w:rsidTr="007D37A8">
        <w:trPr>
          <w:trHeight w:val="670"/>
        </w:trPr>
        <w:tc>
          <w:tcPr>
            <w:tcW w:w="3678" w:type="dxa"/>
          </w:tcPr>
          <w:p w:rsidR="00005D07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2" w:name="331_cont_f"/>
            <w:bookmarkEnd w:id="1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(152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) 68-33-90, </w:t>
            </w:r>
          </w:p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(152) 68-33-88</w:t>
            </w:r>
          </w:p>
        </w:tc>
        <w:tc>
          <w:tcPr>
            <w:tcW w:w="3637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тел. +375 (156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4) 7-28-26, 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(1564) 7-28-63</w:t>
            </w:r>
          </w:p>
        </w:tc>
        <w:tc>
          <w:tcPr>
            <w:tcW w:w="3638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тел. +375 (1562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) 2-23-16, 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(1562) 2-24-13</w:t>
            </w:r>
          </w:p>
        </w:tc>
      </w:tr>
      <w:bookmarkEnd w:id="2"/>
      <w:tr w:rsidR="00005D07" w:rsidRPr="000E2C7E" w:rsidTr="007D37A8">
        <w:trPr>
          <w:trHeight w:val="125"/>
        </w:trPr>
        <w:tc>
          <w:tcPr>
            <w:tcW w:w="3678" w:type="dxa"/>
          </w:tcPr>
          <w:p w:rsidR="00005D07" w:rsidRDefault="00005D07" w:rsidP="00094147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Октябрьский районный отдел</w:t>
            </w:r>
          </w:p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г. Гродно </w:t>
            </w:r>
          </w:p>
        </w:tc>
        <w:tc>
          <w:tcPr>
            <w:tcW w:w="3637" w:type="dxa"/>
          </w:tcPr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Ивьевский</w:t>
            </w:r>
            <w:proofErr w:type="spellEnd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отдел </w:t>
            </w:r>
          </w:p>
        </w:tc>
        <w:tc>
          <w:tcPr>
            <w:tcW w:w="3638" w:type="dxa"/>
          </w:tcPr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b/>
                <w:color w:val="0D6E67"/>
                <w:sz w:val="24"/>
                <w:szCs w:val="24"/>
                <w:bdr w:val="single" w:sz="18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Свислочский</w:t>
            </w:r>
            <w:proofErr w:type="spellEnd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отдел </w:t>
            </w:r>
          </w:p>
        </w:tc>
      </w:tr>
      <w:tr w:rsidR="00005D07" w:rsidRPr="000E2C7E" w:rsidTr="007D37A8">
        <w:trPr>
          <w:trHeight w:val="125"/>
        </w:trPr>
        <w:tc>
          <w:tcPr>
            <w:tcW w:w="3678" w:type="dxa"/>
          </w:tcPr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230005,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 Гродно,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ул. Дзержинского, 88/1</w:t>
            </w:r>
          </w:p>
        </w:tc>
        <w:tc>
          <w:tcPr>
            <w:tcW w:w="3637" w:type="dxa"/>
          </w:tcPr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231337,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г.п</w:t>
            </w:r>
            <w:proofErr w:type="spellEnd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Ивье</w:t>
            </w:r>
            <w:proofErr w:type="spellEnd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ул. 50 лет Октября, 56</w:t>
            </w:r>
          </w:p>
        </w:tc>
        <w:tc>
          <w:tcPr>
            <w:tcW w:w="3638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231960,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0D6E67"/>
                <w:sz w:val="24"/>
                <w:szCs w:val="24"/>
                <w:bdr w:val="single" w:sz="18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 Свислочь,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ул. Советская, 4</w:t>
            </w:r>
          </w:p>
        </w:tc>
      </w:tr>
      <w:tr w:rsidR="00005D07" w:rsidRPr="000E2C7E" w:rsidTr="007D37A8">
        <w:trPr>
          <w:trHeight w:val="125"/>
        </w:trPr>
        <w:tc>
          <w:tcPr>
            <w:tcW w:w="3678" w:type="dxa"/>
          </w:tcPr>
          <w:p w:rsidR="00005D07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тел. +375 (152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) 55-97-42, </w:t>
            </w:r>
          </w:p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(152) 55-97-44</w:t>
            </w:r>
          </w:p>
        </w:tc>
        <w:tc>
          <w:tcPr>
            <w:tcW w:w="3637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тел. +375 (1595) 6-97-26, 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(1595) 6-97-25,</w:t>
            </w:r>
          </w:p>
        </w:tc>
        <w:tc>
          <w:tcPr>
            <w:tcW w:w="3638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тел. +375 (1513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) 7-62-48, 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(1513) 7-62-88</w:t>
            </w:r>
          </w:p>
        </w:tc>
      </w:tr>
      <w:tr w:rsidR="00005D07" w:rsidRPr="000E2C7E" w:rsidTr="007D37A8">
        <w:trPr>
          <w:trHeight w:val="524"/>
        </w:trPr>
        <w:tc>
          <w:tcPr>
            <w:tcW w:w="3678" w:type="dxa"/>
          </w:tcPr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3" w:name="332_cont_f"/>
            <w:proofErr w:type="spellStart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Берестовицкий</w:t>
            </w:r>
            <w:proofErr w:type="spellEnd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отдел </w:t>
            </w:r>
          </w:p>
        </w:tc>
        <w:tc>
          <w:tcPr>
            <w:tcW w:w="3637" w:type="dxa"/>
          </w:tcPr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Кореличский</w:t>
            </w:r>
            <w:proofErr w:type="spellEnd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сектор </w:t>
            </w:r>
            <w:r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</w:t>
            </w:r>
          </w:p>
        </w:tc>
        <w:tc>
          <w:tcPr>
            <w:tcW w:w="3638" w:type="dxa"/>
          </w:tcPr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Сморгонский</w:t>
            </w:r>
            <w:proofErr w:type="spellEnd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отдел </w:t>
            </w:r>
          </w:p>
        </w:tc>
      </w:tr>
      <w:tr w:rsidR="00005D07" w:rsidRPr="000E2C7E" w:rsidTr="007D37A8">
        <w:trPr>
          <w:trHeight w:val="702"/>
        </w:trPr>
        <w:tc>
          <w:tcPr>
            <w:tcW w:w="3678" w:type="dxa"/>
          </w:tcPr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231770,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Г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родненская обл.,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г.п</w:t>
            </w:r>
            <w:proofErr w:type="spellEnd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. Берестовица,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ул. Ленина, 4</w:t>
            </w:r>
          </w:p>
        </w:tc>
        <w:tc>
          <w:tcPr>
            <w:tcW w:w="3637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231430,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г.п</w:t>
            </w:r>
            <w:proofErr w:type="spellEnd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. Кореличи,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пл.17 Сентября, 7</w:t>
            </w:r>
          </w:p>
        </w:tc>
        <w:tc>
          <w:tcPr>
            <w:tcW w:w="3638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231000,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0D6E67"/>
                <w:sz w:val="24"/>
                <w:szCs w:val="24"/>
                <w:bdr w:val="single" w:sz="18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 Сморгонь,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ул. Ленина, 2</w:t>
            </w:r>
          </w:p>
        </w:tc>
      </w:tr>
      <w:tr w:rsidR="00005D07" w:rsidRPr="000E2C7E" w:rsidTr="007D37A8">
        <w:trPr>
          <w:trHeight w:val="812"/>
        </w:trPr>
        <w:tc>
          <w:tcPr>
            <w:tcW w:w="3678" w:type="dxa"/>
          </w:tcPr>
          <w:p w:rsidR="00005D07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тел. +375 (151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1) 7-22-59, </w:t>
            </w:r>
          </w:p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(1511) 7-23-85</w:t>
            </w:r>
          </w:p>
        </w:tc>
        <w:tc>
          <w:tcPr>
            <w:tcW w:w="3637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тел. +375 (1596) 7-47-07, 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(1596) 7-47-31,</w:t>
            </w:r>
          </w:p>
        </w:tc>
        <w:tc>
          <w:tcPr>
            <w:tcW w:w="3638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тел. +375 (1592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) 4-06-87, 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(1592) 4-06-76,</w:t>
            </w:r>
          </w:p>
        </w:tc>
      </w:tr>
      <w:tr w:rsidR="00005D07" w:rsidRPr="000E2C7E" w:rsidTr="007D37A8">
        <w:trPr>
          <w:trHeight w:val="441"/>
        </w:trPr>
        <w:tc>
          <w:tcPr>
            <w:tcW w:w="3678" w:type="dxa"/>
          </w:tcPr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4" w:name="333_cont_f"/>
            <w:bookmarkEnd w:id="3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Волковысский районный отдел </w:t>
            </w:r>
          </w:p>
        </w:tc>
        <w:tc>
          <w:tcPr>
            <w:tcW w:w="3637" w:type="dxa"/>
          </w:tcPr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Лидский районный отдел </w:t>
            </w:r>
          </w:p>
        </w:tc>
        <w:tc>
          <w:tcPr>
            <w:tcW w:w="3638" w:type="dxa"/>
          </w:tcPr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Щучинский</w:t>
            </w:r>
            <w:proofErr w:type="spellEnd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отдел </w:t>
            </w:r>
          </w:p>
        </w:tc>
      </w:tr>
      <w:tr w:rsidR="00005D07" w:rsidRPr="000E2C7E" w:rsidTr="007D37A8">
        <w:trPr>
          <w:trHeight w:val="702"/>
        </w:trPr>
        <w:tc>
          <w:tcPr>
            <w:tcW w:w="3678" w:type="dxa"/>
          </w:tcPr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231900,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родненская</w:t>
            </w:r>
            <w:proofErr w:type="gramEnd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обл.,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 Волковыск,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ул. Школьная, 6</w:t>
            </w:r>
          </w:p>
        </w:tc>
        <w:tc>
          <w:tcPr>
            <w:tcW w:w="3637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231300,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 Лида,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пр-т Победы, 20</w:t>
            </w:r>
          </w:p>
        </w:tc>
        <w:tc>
          <w:tcPr>
            <w:tcW w:w="3638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231513,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 Щучин,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пл. Свободы, 8</w:t>
            </w:r>
          </w:p>
        </w:tc>
      </w:tr>
      <w:tr w:rsidR="00005D07" w:rsidRPr="000E2C7E" w:rsidTr="007D37A8">
        <w:trPr>
          <w:trHeight w:val="808"/>
        </w:trPr>
        <w:tc>
          <w:tcPr>
            <w:tcW w:w="3678" w:type="dxa"/>
          </w:tcPr>
          <w:p w:rsidR="00005D07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тел. +375 (151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2) 5-10-41, </w:t>
            </w:r>
          </w:p>
          <w:p w:rsidR="00005D07" w:rsidRPr="000E2C7E" w:rsidRDefault="00005D07" w:rsidP="00094147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(1512) 5-10-45</w:t>
            </w:r>
          </w:p>
        </w:tc>
        <w:tc>
          <w:tcPr>
            <w:tcW w:w="3637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тел. +375 (154) 65-76-40, 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(154) 65-76-53</w:t>
            </w:r>
          </w:p>
        </w:tc>
        <w:tc>
          <w:tcPr>
            <w:tcW w:w="3638" w:type="dxa"/>
          </w:tcPr>
          <w:p w:rsidR="00005D07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тел. 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+375 (1514) 2-70-90, </w:t>
            </w:r>
          </w:p>
          <w:p w:rsidR="00005D07" w:rsidRPr="000E2C7E" w:rsidRDefault="00005D07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+375 (1514) 2-07-90</w:t>
            </w:r>
          </w:p>
        </w:tc>
      </w:tr>
      <w:bookmarkEnd w:id="4"/>
      <w:tr w:rsidR="007D37A8" w:rsidRPr="000E2C7E" w:rsidTr="007D37A8">
        <w:trPr>
          <w:trHeight w:val="125"/>
        </w:trPr>
        <w:tc>
          <w:tcPr>
            <w:tcW w:w="3678" w:type="dxa"/>
          </w:tcPr>
          <w:p w:rsidR="007D37A8" w:rsidRPr="000E2C7E" w:rsidRDefault="007D37A8" w:rsidP="001B0B08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Вороновский районный сектор</w:t>
            </w:r>
          </w:p>
        </w:tc>
        <w:tc>
          <w:tcPr>
            <w:tcW w:w="3637" w:type="dxa"/>
          </w:tcPr>
          <w:p w:rsidR="007D37A8" w:rsidRPr="000E2C7E" w:rsidRDefault="007D37A8" w:rsidP="001B0B08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Мостовский районный отдел </w:t>
            </w:r>
          </w:p>
        </w:tc>
        <w:tc>
          <w:tcPr>
            <w:tcW w:w="3638" w:type="dxa"/>
          </w:tcPr>
          <w:p w:rsidR="007D37A8" w:rsidRPr="000E2C7E" w:rsidRDefault="007D37A8" w:rsidP="005D26BB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Ошмянский</w:t>
            </w:r>
            <w:proofErr w:type="spellEnd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отдел </w:t>
            </w:r>
          </w:p>
        </w:tc>
      </w:tr>
      <w:tr w:rsidR="007D37A8" w:rsidRPr="000E2C7E" w:rsidTr="007D37A8">
        <w:trPr>
          <w:trHeight w:val="125"/>
        </w:trPr>
        <w:tc>
          <w:tcPr>
            <w:tcW w:w="3678" w:type="dxa"/>
          </w:tcPr>
          <w:p w:rsidR="007D37A8" w:rsidRDefault="007D37A8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231391,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D37A8" w:rsidRPr="000E2C7E" w:rsidRDefault="007D37A8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г.п</w:t>
            </w:r>
            <w:proofErr w:type="spellEnd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. Вороново, 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ул. Советская, 34</w:t>
            </w:r>
          </w:p>
        </w:tc>
        <w:tc>
          <w:tcPr>
            <w:tcW w:w="3637" w:type="dxa"/>
          </w:tcPr>
          <w:p w:rsidR="007D37A8" w:rsidRDefault="007D37A8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231600,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Гродненская обл., </w:t>
            </w:r>
          </w:p>
          <w:p w:rsidR="007D37A8" w:rsidRPr="000E2C7E" w:rsidRDefault="007D37A8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г. Мосты,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proofErr w:type="gramStart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Вокзальная</w:t>
            </w:r>
            <w:proofErr w:type="gramEnd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, 2</w:t>
            </w:r>
          </w:p>
        </w:tc>
        <w:tc>
          <w:tcPr>
            <w:tcW w:w="3638" w:type="dxa"/>
          </w:tcPr>
          <w:p w:rsidR="007D37A8" w:rsidRDefault="007D37A8" w:rsidP="005D26BB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231100,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D37A8" w:rsidRPr="000E2C7E" w:rsidRDefault="007D37A8" w:rsidP="005D26BB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 Ошмяны,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proofErr w:type="gramStart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, 97</w:t>
            </w:r>
          </w:p>
        </w:tc>
      </w:tr>
      <w:tr w:rsidR="007D37A8" w:rsidRPr="000E2C7E" w:rsidTr="007D37A8">
        <w:trPr>
          <w:trHeight w:val="125"/>
        </w:trPr>
        <w:tc>
          <w:tcPr>
            <w:tcW w:w="3678" w:type="dxa"/>
          </w:tcPr>
          <w:p w:rsidR="007D37A8" w:rsidRDefault="007D37A8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тел. +375 (1594) 4-62-78, </w:t>
            </w:r>
          </w:p>
          <w:p w:rsidR="007D37A8" w:rsidRDefault="007D37A8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(1594) 4-62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-88</w:t>
            </w:r>
          </w:p>
          <w:p w:rsidR="007D37A8" w:rsidRPr="000E2C7E" w:rsidRDefault="007D37A8" w:rsidP="001B0B08">
            <w:pPr>
              <w:shd w:val="clear" w:color="auto" w:fill="FFFFFF"/>
              <w:rPr>
                <w:rFonts w:eastAsia="Times New Roman" w:cstheme="minorHAnsi"/>
                <w:color w:val="0D6E67"/>
                <w:sz w:val="24"/>
                <w:szCs w:val="24"/>
                <w:bdr w:val="single" w:sz="18" w:space="0" w:color="auto" w:frame="1"/>
                <w:lang w:eastAsia="ru-RU"/>
              </w:rPr>
            </w:pPr>
          </w:p>
        </w:tc>
        <w:tc>
          <w:tcPr>
            <w:tcW w:w="3637" w:type="dxa"/>
          </w:tcPr>
          <w:p w:rsidR="007D37A8" w:rsidRDefault="007D37A8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тел. +375 (1515) 6-48-41, </w:t>
            </w:r>
          </w:p>
          <w:p w:rsidR="007D37A8" w:rsidRPr="000E2C7E" w:rsidRDefault="007D37A8" w:rsidP="001B0B08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(1515) 6-48-39</w:t>
            </w:r>
          </w:p>
        </w:tc>
        <w:tc>
          <w:tcPr>
            <w:tcW w:w="3638" w:type="dxa"/>
          </w:tcPr>
          <w:p w:rsidR="007D37A8" w:rsidRDefault="007D37A8" w:rsidP="005D26BB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тел. +375 (1593) 2-10-15, </w:t>
            </w:r>
          </w:p>
          <w:p w:rsidR="007D37A8" w:rsidRPr="000E2C7E" w:rsidRDefault="007D37A8" w:rsidP="005D26BB">
            <w:pPr>
              <w:shd w:val="clear" w:color="auto" w:fill="FFFFFF"/>
              <w:rPr>
                <w:rFonts w:eastAsia="Times New Roman" w:cstheme="minorHAnsi"/>
                <w:color w:val="0D6E67"/>
                <w:sz w:val="24"/>
                <w:szCs w:val="24"/>
                <w:bdr w:val="single" w:sz="18" w:space="0" w:color="52DDD2" w:frame="1"/>
                <w:lang w:eastAsia="ru-RU"/>
              </w:rPr>
            </w:pPr>
            <w:r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(1593) 2-10-14</w:t>
            </w:r>
          </w:p>
        </w:tc>
      </w:tr>
      <w:tr w:rsidR="007D37A8" w:rsidRPr="000E2C7E" w:rsidTr="007D37A8">
        <w:trPr>
          <w:trHeight w:val="125"/>
        </w:trPr>
        <w:tc>
          <w:tcPr>
            <w:tcW w:w="3678" w:type="dxa"/>
          </w:tcPr>
          <w:p w:rsidR="007D37A8" w:rsidRPr="000E2C7E" w:rsidRDefault="007D37A8" w:rsidP="001845CF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Гродненский районный отдел </w:t>
            </w:r>
          </w:p>
        </w:tc>
        <w:tc>
          <w:tcPr>
            <w:tcW w:w="3637" w:type="dxa"/>
          </w:tcPr>
          <w:p w:rsidR="007D37A8" w:rsidRPr="000E2C7E" w:rsidRDefault="007D37A8" w:rsidP="00245A1A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Новогрудский</w:t>
            </w:r>
            <w:proofErr w:type="spellEnd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отдел</w:t>
            </w:r>
          </w:p>
        </w:tc>
        <w:tc>
          <w:tcPr>
            <w:tcW w:w="3638" w:type="dxa"/>
          </w:tcPr>
          <w:p w:rsidR="007D37A8" w:rsidRPr="000E2C7E" w:rsidRDefault="007D37A8" w:rsidP="00CD1096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Дятловский</w:t>
            </w:r>
            <w:proofErr w:type="spellEnd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отдел </w:t>
            </w:r>
          </w:p>
        </w:tc>
      </w:tr>
      <w:tr w:rsidR="007D37A8" w:rsidRPr="000E2C7E" w:rsidTr="007D37A8">
        <w:trPr>
          <w:trHeight w:val="125"/>
        </w:trPr>
        <w:tc>
          <w:tcPr>
            <w:tcW w:w="3678" w:type="dxa"/>
          </w:tcPr>
          <w:p w:rsidR="007D37A8" w:rsidRPr="000E2C7E" w:rsidRDefault="007D37A8" w:rsidP="001845CF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230005,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 Гродно,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ул. Дзержинского, 88/1</w:t>
            </w:r>
          </w:p>
        </w:tc>
        <w:tc>
          <w:tcPr>
            <w:tcW w:w="3637" w:type="dxa"/>
          </w:tcPr>
          <w:p w:rsidR="007D37A8" w:rsidRDefault="007D37A8" w:rsidP="00245A1A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231400,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</w:p>
          <w:p w:rsidR="007D37A8" w:rsidRPr="0086430A" w:rsidRDefault="007D37A8" w:rsidP="00245A1A">
            <w:pPr>
              <w:shd w:val="clear" w:color="auto" w:fill="FFFFFF"/>
              <w:rPr>
                <w:rFonts w:eastAsia="Times New Roman" w:cstheme="minorHAnsi"/>
                <w:color w:val="444646"/>
                <w:bdr w:val="none" w:sz="0" w:space="0" w:color="auto" w:frame="1"/>
                <w:lang w:eastAsia="ru-RU"/>
              </w:rPr>
            </w:pPr>
            <w:r w:rsidRPr="0086430A">
              <w:rPr>
                <w:rFonts w:eastAsia="Times New Roman" w:cstheme="minorHAnsi"/>
                <w:color w:val="444646"/>
                <w:bdr w:val="none" w:sz="0" w:space="0" w:color="auto" w:frame="1"/>
                <w:lang w:eastAsia="ru-RU"/>
              </w:rPr>
              <w:t xml:space="preserve">г. Новогрудок, </w:t>
            </w:r>
            <w:proofErr w:type="spellStart"/>
            <w:r w:rsidRPr="0086430A">
              <w:rPr>
                <w:rFonts w:eastAsia="Times New Roman" w:cstheme="minorHAnsi"/>
                <w:color w:val="444646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6430A">
              <w:rPr>
                <w:rFonts w:eastAsia="Times New Roman" w:cstheme="minorHAnsi"/>
                <w:color w:val="444646"/>
                <w:bdr w:val="none" w:sz="0" w:space="0" w:color="auto" w:frame="1"/>
                <w:lang w:eastAsia="ru-RU"/>
              </w:rPr>
              <w:t>.К</w:t>
            </w:r>
            <w:proofErr w:type="gramEnd"/>
            <w:r w:rsidRPr="0086430A">
              <w:rPr>
                <w:rFonts w:eastAsia="Times New Roman" w:cstheme="minorHAnsi"/>
                <w:color w:val="444646"/>
                <w:bdr w:val="none" w:sz="0" w:space="0" w:color="auto" w:frame="1"/>
                <w:lang w:eastAsia="ru-RU"/>
              </w:rPr>
              <w:t>омсомольская</w:t>
            </w:r>
            <w:proofErr w:type="spellEnd"/>
            <w:r w:rsidRPr="0086430A">
              <w:rPr>
                <w:rFonts w:eastAsia="Times New Roman" w:cstheme="minorHAnsi"/>
                <w:color w:val="444646"/>
                <w:bdr w:val="none" w:sz="0" w:space="0" w:color="auto" w:frame="1"/>
                <w:lang w:eastAsia="ru-RU"/>
              </w:rPr>
              <w:t>, 3</w:t>
            </w:r>
          </w:p>
        </w:tc>
        <w:tc>
          <w:tcPr>
            <w:tcW w:w="3638" w:type="dxa"/>
          </w:tcPr>
          <w:p w:rsidR="007D37A8" w:rsidRDefault="007D37A8" w:rsidP="00CD1096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231471,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D37A8" w:rsidRPr="0086430A" w:rsidRDefault="007D37A8" w:rsidP="00CD1096">
            <w:pPr>
              <w:shd w:val="clear" w:color="auto" w:fill="FFFFFF"/>
              <w:rPr>
                <w:rFonts w:eastAsia="Times New Roman" w:cstheme="minorHAnsi"/>
                <w:color w:val="444646"/>
                <w:bdr w:val="none" w:sz="0" w:space="0" w:color="auto" w:frame="1"/>
                <w:lang w:eastAsia="ru-RU"/>
              </w:rPr>
            </w:pPr>
            <w:r w:rsidRPr="0086430A">
              <w:rPr>
                <w:rFonts w:eastAsia="Times New Roman" w:cstheme="minorHAnsi"/>
                <w:color w:val="444646"/>
                <w:bdr w:val="none" w:sz="0" w:space="0" w:color="auto" w:frame="1"/>
                <w:lang w:eastAsia="ru-RU"/>
              </w:rPr>
              <w:t xml:space="preserve">г. Дятлово, ул. </w:t>
            </w:r>
            <w:proofErr w:type="gramStart"/>
            <w:r w:rsidRPr="0086430A">
              <w:rPr>
                <w:rFonts w:eastAsia="Times New Roman" w:cstheme="minorHAnsi"/>
                <w:color w:val="444646"/>
                <w:bdr w:val="none" w:sz="0" w:space="0" w:color="auto" w:frame="1"/>
                <w:lang w:eastAsia="ru-RU"/>
              </w:rPr>
              <w:t>Красноармейская</w:t>
            </w:r>
            <w:proofErr w:type="gramEnd"/>
            <w:r w:rsidRPr="0086430A">
              <w:rPr>
                <w:rFonts w:eastAsia="Times New Roman" w:cstheme="minorHAnsi"/>
                <w:color w:val="444646"/>
                <w:bdr w:val="none" w:sz="0" w:space="0" w:color="auto" w:frame="1"/>
                <w:lang w:eastAsia="ru-RU"/>
              </w:rPr>
              <w:t>, 5а</w:t>
            </w:r>
          </w:p>
        </w:tc>
      </w:tr>
      <w:tr w:rsidR="007D37A8" w:rsidRPr="000E2C7E" w:rsidTr="007D37A8">
        <w:trPr>
          <w:trHeight w:val="125"/>
        </w:trPr>
        <w:tc>
          <w:tcPr>
            <w:tcW w:w="3678" w:type="dxa"/>
          </w:tcPr>
          <w:p w:rsidR="007D37A8" w:rsidRDefault="007D37A8" w:rsidP="001845CF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тел. +375 (152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) 55-97-48, </w:t>
            </w:r>
          </w:p>
          <w:p w:rsidR="007D37A8" w:rsidRPr="000E2C7E" w:rsidRDefault="007D37A8" w:rsidP="001845CF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(152) 55-97-56</w:t>
            </w:r>
          </w:p>
        </w:tc>
        <w:tc>
          <w:tcPr>
            <w:tcW w:w="3637" w:type="dxa"/>
          </w:tcPr>
          <w:p w:rsidR="007D37A8" w:rsidRDefault="007D37A8" w:rsidP="00245A1A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тел. +375 (1597) 3-40-87, </w:t>
            </w:r>
          </w:p>
          <w:p w:rsidR="007D37A8" w:rsidRPr="000E2C7E" w:rsidRDefault="007D37A8" w:rsidP="00245A1A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(1597) 3-40-88, </w:t>
            </w:r>
          </w:p>
        </w:tc>
        <w:tc>
          <w:tcPr>
            <w:tcW w:w="3638" w:type="dxa"/>
          </w:tcPr>
          <w:p w:rsidR="007D37A8" w:rsidRDefault="007D37A8" w:rsidP="00CD1096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тел. +375 (156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3) 6-35-77, </w:t>
            </w:r>
          </w:p>
          <w:p w:rsidR="007D37A8" w:rsidRPr="000E2C7E" w:rsidRDefault="007D37A8" w:rsidP="00CD1096">
            <w:pPr>
              <w:shd w:val="clear" w:color="auto" w:fill="FFFFFF"/>
              <w:rPr>
                <w:rFonts w:eastAsia="Times New Roman" w:cstheme="minorHAnsi"/>
                <w:color w:val="0D6E67"/>
                <w:sz w:val="24"/>
                <w:szCs w:val="24"/>
                <w:bdr w:val="single" w:sz="18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(1563) 6-03-70</w:t>
            </w:r>
          </w:p>
        </w:tc>
      </w:tr>
      <w:tr w:rsidR="007D37A8" w:rsidRPr="000E2C7E" w:rsidTr="007D37A8">
        <w:trPr>
          <w:trHeight w:val="125"/>
        </w:trPr>
        <w:tc>
          <w:tcPr>
            <w:tcW w:w="3678" w:type="dxa"/>
          </w:tcPr>
          <w:p w:rsidR="007D37A8" w:rsidRPr="000E2C7E" w:rsidRDefault="007D37A8" w:rsidP="0041181A">
            <w:pPr>
              <w:shd w:val="clear" w:color="auto" w:fill="FFFFFF"/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Островецкий</w:t>
            </w:r>
            <w:proofErr w:type="spellEnd"/>
            <w:r w:rsidRPr="002732CB">
              <w:rPr>
                <w:rFonts w:eastAsia="Times New Roman" w:cstheme="minorHAnsi"/>
                <w:b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отдел</w:t>
            </w:r>
          </w:p>
        </w:tc>
        <w:tc>
          <w:tcPr>
            <w:tcW w:w="3637" w:type="dxa"/>
          </w:tcPr>
          <w:p w:rsidR="007D37A8" w:rsidRPr="002732CB" w:rsidRDefault="007D37A8" w:rsidP="00245A1A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38" w:type="dxa"/>
          </w:tcPr>
          <w:p w:rsidR="007D37A8" w:rsidRPr="002732CB" w:rsidRDefault="007D37A8" w:rsidP="00CD1096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D37A8" w:rsidRPr="000E2C7E" w:rsidTr="007D37A8">
        <w:trPr>
          <w:trHeight w:val="125"/>
        </w:trPr>
        <w:tc>
          <w:tcPr>
            <w:tcW w:w="3678" w:type="dxa"/>
          </w:tcPr>
          <w:p w:rsidR="007D37A8" w:rsidRDefault="007D37A8" w:rsidP="0041181A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231201,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Гродненская обл.,</w:t>
            </w:r>
          </w:p>
          <w:p w:rsidR="007D37A8" w:rsidRPr="000E2C7E" w:rsidRDefault="007D37A8" w:rsidP="0041181A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г. Островец,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proofErr w:type="gramStart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Ленинская</w:t>
            </w:r>
            <w:proofErr w:type="gramEnd"/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, 5</w:t>
            </w:r>
          </w:p>
        </w:tc>
        <w:tc>
          <w:tcPr>
            <w:tcW w:w="3637" w:type="dxa"/>
          </w:tcPr>
          <w:p w:rsidR="007D37A8" w:rsidRPr="002732CB" w:rsidRDefault="007D37A8" w:rsidP="00245A1A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38" w:type="dxa"/>
          </w:tcPr>
          <w:p w:rsidR="007D37A8" w:rsidRPr="002732CB" w:rsidRDefault="007D37A8" w:rsidP="00CD1096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D37A8" w:rsidRPr="000E2C7E" w:rsidTr="007D37A8">
        <w:trPr>
          <w:trHeight w:val="125"/>
        </w:trPr>
        <w:tc>
          <w:tcPr>
            <w:tcW w:w="3678" w:type="dxa"/>
          </w:tcPr>
          <w:p w:rsidR="007D37A8" w:rsidRDefault="007D37A8" w:rsidP="0041181A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2CB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тел. +375 (159</w:t>
            </w: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 xml:space="preserve">1) 7-53-35, </w:t>
            </w:r>
          </w:p>
          <w:p w:rsidR="007D37A8" w:rsidRPr="000E2C7E" w:rsidRDefault="007D37A8" w:rsidP="0041181A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2C7E"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  <w:t>+375 (1591) 7-73-87</w:t>
            </w:r>
          </w:p>
        </w:tc>
        <w:tc>
          <w:tcPr>
            <w:tcW w:w="3637" w:type="dxa"/>
          </w:tcPr>
          <w:p w:rsidR="007D37A8" w:rsidRPr="002732CB" w:rsidRDefault="007D37A8" w:rsidP="00245A1A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38" w:type="dxa"/>
          </w:tcPr>
          <w:p w:rsidR="007D37A8" w:rsidRPr="002732CB" w:rsidRDefault="007D37A8" w:rsidP="00CD1096">
            <w:pPr>
              <w:shd w:val="clear" w:color="auto" w:fill="FFFFFF"/>
              <w:rPr>
                <w:rFonts w:eastAsia="Times New Roman" w:cstheme="minorHAnsi"/>
                <w:color w:val="44464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22E57" w:rsidRDefault="00322E57" w:rsidP="00277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E29" w:rsidRPr="00277E29" w:rsidRDefault="00277E29">
      <w:pPr>
        <w:rPr>
          <w:rFonts w:ascii="Times New Roman" w:hAnsi="Times New Roman" w:cs="Times New Roman"/>
          <w:sz w:val="24"/>
          <w:szCs w:val="24"/>
        </w:rPr>
      </w:pPr>
    </w:p>
    <w:sectPr w:rsidR="00277E29" w:rsidRPr="0027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5F" w:rsidRDefault="00E14F5F" w:rsidP="00322E57">
      <w:pPr>
        <w:spacing w:after="0" w:line="240" w:lineRule="auto"/>
      </w:pPr>
      <w:r>
        <w:separator/>
      </w:r>
    </w:p>
  </w:endnote>
  <w:endnote w:type="continuationSeparator" w:id="0">
    <w:p w:rsidR="00E14F5F" w:rsidRDefault="00E14F5F" w:rsidP="0032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5F" w:rsidRDefault="00E14F5F" w:rsidP="00322E57">
      <w:pPr>
        <w:spacing w:after="0" w:line="240" w:lineRule="auto"/>
      </w:pPr>
      <w:r>
        <w:separator/>
      </w:r>
    </w:p>
  </w:footnote>
  <w:footnote w:type="continuationSeparator" w:id="0">
    <w:p w:rsidR="00E14F5F" w:rsidRDefault="00E14F5F" w:rsidP="00322E57">
      <w:pPr>
        <w:spacing w:after="0" w:line="240" w:lineRule="auto"/>
      </w:pPr>
      <w:r>
        <w:continuationSeparator/>
      </w:r>
    </w:p>
  </w:footnote>
  <w:footnote w:id="1">
    <w:p w:rsidR="00322E57" w:rsidRDefault="00322E57" w:rsidP="00322E57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Перечень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>
        <w:rPr>
          <w:sz w:val="18"/>
          <w:szCs w:val="18"/>
        </w:rPr>
        <w:t>Белгосстрах</w:t>
      </w:r>
      <w:proofErr w:type="spellEnd"/>
      <w:r>
        <w:rPr>
          <w:sz w:val="18"/>
          <w:szCs w:val="18"/>
        </w:rPr>
        <w:t>», утвержден постановлением Совета Министров Республики Беларусь от 25.01.1999 № 115 (далее – Перечень)</w:t>
      </w:r>
      <w:proofErr w:type="gramEnd"/>
    </w:p>
  </w:footnote>
  <w:footnote w:id="2">
    <w:p w:rsidR="00322E57" w:rsidRDefault="00322E57" w:rsidP="00322E5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Статья 2 Закона Республики Беларусь от 29.02.1996 № 138-Х</w:t>
      </w:r>
      <w:r>
        <w:rPr>
          <w:sz w:val="18"/>
          <w:szCs w:val="18"/>
          <w:lang w:val="en-US"/>
        </w:rPr>
        <w:t>III</w:t>
      </w:r>
      <w:r>
        <w:rPr>
          <w:sz w:val="18"/>
          <w:szCs w:val="18"/>
        </w:rPr>
        <w:t xml:space="preserve"> «Об обязательных страховых взносах в бюджет государственного внебюджетного фонда социальной защиты населения Республики Беларусь»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E60"/>
    <w:multiLevelType w:val="hybridMultilevel"/>
    <w:tmpl w:val="3E0E25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29"/>
    <w:rsid w:val="00005D07"/>
    <w:rsid w:val="000252D9"/>
    <w:rsid w:val="0004352E"/>
    <w:rsid w:val="00094147"/>
    <w:rsid w:val="000D7297"/>
    <w:rsid w:val="000F0EAD"/>
    <w:rsid w:val="00277E29"/>
    <w:rsid w:val="00311F57"/>
    <w:rsid w:val="00322E57"/>
    <w:rsid w:val="003E23C0"/>
    <w:rsid w:val="00422EC3"/>
    <w:rsid w:val="0043118D"/>
    <w:rsid w:val="00485907"/>
    <w:rsid w:val="004A3F4C"/>
    <w:rsid w:val="00516721"/>
    <w:rsid w:val="00680318"/>
    <w:rsid w:val="00752B2E"/>
    <w:rsid w:val="007D37A8"/>
    <w:rsid w:val="0083281A"/>
    <w:rsid w:val="008D3D5B"/>
    <w:rsid w:val="008F3E69"/>
    <w:rsid w:val="00B216F4"/>
    <w:rsid w:val="00BF1859"/>
    <w:rsid w:val="00C8281E"/>
    <w:rsid w:val="00D40CF9"/>
    <w:rsid w:val="00E14F5F"/>
    <w:rsid w:val="00E94F8D"/>
    <w:rsid w:val="00F31996"/>
    <w:rsid w:val="00F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2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22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22E57"/>
    <w:rPr>
      <w:vertAlign w:val="superscript"/>
    </w:rPr>
  </w:style>
  <w:style w:type="table" w:styleId="a6">
    <w:name w:val="Table Grid"/>
    <w:basedOn w:val="a1"/>
    <w:uiPriority w:val="59"/>
    <w:rsid w:val="00F3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F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2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22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22E57"/>
    <w:rPr>
      <w:vertAlign w:val="superscript"/>
    </w:rPr>
  </w:style>
  <w:style w:type="table" w:styleId="a6">
    <w:name w:val="Table Grid"/>
    <w:basedOn w:val="a1"/>
    <w:uiPriority w:val="59"/>
    <w:rsid w:val="00F3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F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C723-41E1-4702-A7CD-F3B1E3BA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Аверук Ирина Михайловна</dc:creator>
  <cp:lastModifiedBy>Кучинская Татьяна Панфиловна</cp:lastModifiedBy>
  <cp:revision>2</cp:revision>
  <cp:lastPrinted>2021-10-07T09:45:00Z</cp:lastPrinted>
  <dcterms:created xsi:type="dcterms:W3CDTF">2021-11-11T12:17:00Z</dcterms:created>
  <dcterms:modified xsi:type="dcterms:W3CDTF">2021-11-11T12:17:00Z</dcterms:modified>
</cp:coreProperties>
</file>