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0A" w:rsidRPr="0010520A" w:rsidRDefault="0010520A" w:rsidP="0010520A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</w:pPr>
      <w:r w:rsidRPr="0010520A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 xml:space="preserve">Обучающий семинар по организации деятельности </w:t>
      </w:r>
      <w:proofErr w:type="spellStart"/>
      <w:r w:rsidRPr="0010520A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>студотрядов</w:t>
      </w:r>
      <w:proofErr w:type="spellEnd"/>
      <w:r w:rsidRPr="0010520A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 xml:space="preserve"> прошел в </w:t>
      </w:r>
      <w:proofErr w:type="spellStart"/>
      <w:r w:rsidRPr="0010520A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>Вороновском</w:t>
      </w:r>
      <w:proofErr w:type="spellEnd"/>
      <w:r w:rsidRPr="0010520A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 xml:space="preserve"> райисполкоме</w:t>
      </w:r>
    </w:p>
    <w:p w:rsidR="0010520A" w:rsidRPr="0010520A" w:rsidRDefault="0010520A" w:rsidP="0010520A">
      <w:pPr>
        <w:spacing w:after="0" w:line="240" w:lineRule="auto"/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</w:pPr>
      <w:r w:rsidRPr="0010520A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25C232E" wp14:editId="33BE8044">
            <wp:simplePos x="0" y="0"/>
            <wp:positionH relativeFrom="margin">
              <wp:align>center</wp:align>
            </wp:positionH>
            <wp:positionV relativeFrom="margin">
              <wp:posOffset>647700</wp:posOffset>
            </wp:positionV>
            <wp:extent cx="4991100" cy="3327400"/>
            <wp:effectExtent l="0" t="0" r="0" b="6350"/>
            <wp:wrapSquare wrapText="bothSides"/>
            <wp:docPr id="1" name="Рисунок 1" descr="1C9A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9A38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20A"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  <w:t> </w:t>
      </w:r>
    </w:p>
    <w:p w:rsidR="0010520A" w:rsidRPr="0010520A" w:rsidRDefault="0010520A" w:rsidP="0010520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</w:p>
    <w:p w:rsidR="0010520A" w:rsidRP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Обучающий семинар по организации деятельности </w:t>
      </w:r>
      <w:proofErr w:type="spellStart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студотрядов</w:t>
      </w:r>
      <w:proofErr w:type="spellEnd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под руководством заместителя председателя райисполкома Андрея </w:t>
      </w:r>
      <w:proofErr w:type="spellStart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Карповича</w:t>
      </w:r>
      <w:proofErr w:type="spellEnd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прошел в райисполкоме. В его работе приняли участие представители сельхозпредприятий и организаций, которые принимают студенческие отряды, члены районного штаба по координации и контролю за деятельностью </w:t>
      </w:r>
      <w:proofErr w:type="spellStart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студотрядов</w:t>
      </w:r>
      <w:proofErr w:type="spellEnd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, представители управления по труду, занятости и соцзащите райисполкома.</w:t>
      </w:r>
    </w:p>
    <w:p w:rsidR="0010520A" w:rsidRPr="0010520A" w:rsidRDefault="0010520A" w:rsidP="0010520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0520A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D0E3210" wp14:editId="14A36516">
            <wp:simplePos x="0" y="0"/>
            <wp:positionH relativeFrom="margin">
              <wp:align>center</wp:align>
            </wp:positionH>
            <wp:positionV relativeFrom="margin">
              <wp:posOffset>5901690</wp:posOffset>
            </wp:positionV>
            <wp:extent cx="5114925" cy="3409950"/>
            <wp:effectExtent l="0" t="0" r="9525" b="0"/>
            <wp:wrapSquare wrapText="bothSides"/>
            <wp:docPr id="2" name="Рисунок 2" descr="1C9A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9A38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P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lastRenderedPageBreak/>
        <w:t xml:space="preserve"> - </w:t>
      </w:r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Обеспечение занятости м</w:t>
      </w:r>
      <w:r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олодежи в студенческих отрядах - </w:t>
      </w:r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важный элемент в работе по развитию социальных и трудовых инициатив студенчества, решению вопросов занятости молодежи в свободное от учебы время, формированию коммуникативных качеств, гражданской ответственности, готовности к самостоятельной п</w:t>
      </w:r>
      <w:r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рофессиональной деятельности, - </w:t>
      </w:r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подчеркнул Андрей Андреевич на семинаре.</w:t>
      </w:r>
    </w:p>
    <w:p w:rsidR="0010520A" w:rsidRPr="0010520A" w:rsidRDefault="0010520A" w:rsidP="0010520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0520A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inline distT="0" distB="0" distL="0" distR="0" wp14:anchorId="4E1F256C" wp14:editId="70265F3C">
            <wp:extent cx="5262245" cy="3508163"/>
            <wp:effectExtent l="0" t="0" r="0" b="0"/>
            <wp:docPr id="3" name="Рисунок 3" descr="1C9A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C9A38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85" cy="351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0A" w:rsidRPr="0010520A" w:rsidRDefault="0010520A" w:rsidP="0010520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10520A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C5BDF62" wp14:editId="5B9573A3">
            <wp:simplePos x="0" y="0"/>
            <wp:positionH relativeFrom="margin">
              <wp:posOffset>90805</wp:posOffset>
            </wp:positionH>
            <wp:positionV relativeFrom="margin">
              <wp:posOffset>5479415</wp:posOffset>
            </wp:positionV>
            <wp:extent cx="5248275" cy="3498850"/>
            <wp:effectExtent l="0" t="0" r="9525" b="6350"/>
            <wp:wrapSquare wrapText="bothSides"/>
            <wp:docPr id="4" name="Рисунок 4" descr="1C9A3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9A38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Default="0010520A" w:rsidP="0010520A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</w:p>
    <w:p w:rsidR="0010520A" w:rsidRPr="0010520A" w:rsidRDefault="0010520A" w:rsidP="00105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lastRenderedPageBreak/>
        <w:t xml:space="preserve">Во время методического </w:t>
      </w:r>
      <w:proofErr w:type="spellStart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интерактива</w:t>
      </w:r>
      <w:proofErr w:type="spellEnd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рассмотрены требования трудового законодательства при приеме на работу участников студенческих отрядов. Как отметила заместитель начальника управления по труду Светлана Тарасова, гарантией безопасности несовершеннолетних станет трудовой договор. Предусмотрено, что с письменного согласия одного из родителей трудовой договор может быть заключен с лицом, достигшим 14 лет, для выполнения легкой работы. Она напомнила о соблюдении прав и обеспечении безопасных условий труда участников </w:t>
      </w:r>
      <w:proofErr w:type="spellStart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студотрядовского</w:t>
      </w:r>
      <w:proofErr w:type="spellEnd"/>
      <w:r w:rsidRPr="0010520A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движения, о необходимости прохождения ими всех инструктажей по ТБ, медосмотра и другом.</w:t>
      </w:r>
    </w:p>
    <w:p w:rsidR="0010520A" w:rsidRPr="0010520A" w:rsidRDefault="0010520A" w:rsidP="001052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0520A">
        <w:rPr>
          <w:rFonts w:ascii="Times New Roman" w:eastAsia="Times New Roman" w:hAnsi="Times New Roman" w:cs="Times New Roman"/>
          <w:b/>
          <w:bCs/>
          <w:color w:val="363636"/>
          <w:spacing w:val="6"/>
          <w:sz w:val="28"/>
          <w:szCs w:val="28"/>
          <w:lang w:eastAsia="ru-RU"/>
        </w:rPr>
        <w:t>Согласно перечню принимающих организаций, объектов, видов работ, количество рабочих мест для участников студенческих отрядов в 2023 году в районе составляет 220 человек</w:t>
      </w:r>
    </w:p>
    <w:p w:rsidR="0010520A" w:rsidRPr="0010520A" w:rsidRDefault="0010520A" w:rsidP="00105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0520A">
        <w:rPr>
          <w:rFonts w:ascii="Times New Roman" w:eastAsia="Times New Roman" w:hAnsi="Times New Roman" w:cs="Times New Roman"/>
          <w:b/>
          <w:bCs/>
          <w:color w:val="363636"/>
          <w:spacing w:val="6"/>
          <w:sz w:val="28"/>
          <w:szCs w:val="28"/>
          <w:lang w:eastAsia="ru-RU"/>
        </w:rPr>
        <w:t>Галина ШЛЕМПО.</w:t>
      </w:r>
    </w:p>
    <w:p w:rsidR="0010520A" w:rsidRPr="0010520A" w:rsidRDefault="0010520A" w:rsidP="00105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10520A">
        <w:rPr>
          <w:rFonts w:ascii="Times New Roman" w:eastAsia="Times New Roman" w:hAnsi="Times New Roman" w:cs="Times New Roman"/>
          <w:b/>
          <w:bCs/>
          <w:color w:val="363636"/>
          <w:spacing w:val="6"/>
          <w:sz w:val="28"/>
          <w:szCs w:val="28"/>
          <w:lang w:eastAsia="ru-RU"/>
        </w:rPr>
        <w:t>Фото Олега БЕЛЬСКОГО.</w:t>
      </w:r>
    </w:p>
    <w:p w:rsidR="009E1544" w:rsidRPr="0010520A" w:rsidRDefault="009E1544" w:rsidP="001052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1544" w:rsidRPr="0010520A" w:rsidSect="0010520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Oswa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0A"/>
    <w:rsid w:val="0010520A"/>
    <w:rsid w:val="009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45291-83AE-4557-A671-5DA31851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028">
          <w:blockQuote w:val="1"/>
          <w:marLeft w:val="0"/>
          <w:marRight w:val="0"/>
          <w:marTop w:val="375"/>
          <w:marBottom w:val="750"/>
          <w:divBdr>
            <w:top w:val="none" w:sz="0" w:space="0" w:color="auto"/>
            <w:left w:val="single" w:sz="48" w:space="30" w:color="F2C94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2023-04-04T06:06:00Z</dcterms:created>
  <dcterms:modified xsi:type="dcterms:W3CDTF">2023-04-04T06:11:00Z</dcterms:modified>
</cp:coreProperties>
</file>