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5E" w:rsidRDefault="00B0565E" w:rsidP="00B0565E">
      <w:pPr>
        <w:pStyle w:val="titlek"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ИЗВЛЕЧЕНИЕ ИЗ </w:t>
      </w:r>
      <w:r w:rsidR="004E2F80">
        <w:rPr>
          <w:b/>
          <w:sz w:val="28"/>
          <w:szCs w:val="28"/>
        </w:rPr>
        <w:t>Кодекс</w:t>
      </w:r>
      <w:r>
        <w:rPr>
          <w:b/>
          <w:sz w:val="28"/>
          <w:szCs w:val="28"/>
        </w:rPr>
        <w:t>А</w:t>
      </w:r>
      <w:r w:rsidR="004E2F80">
        <w:rPr>
          <w:b/>
          <w:sz w:val="28"/>
          <w:szCs w:val="28"/>
        </w:rPr>
        <w:t xml:space="preserve"> Республики Беларусь </w:t>
      </w:r>
    </w:p>
    <w:p w:rsidR="004E2F80" w:rsidRDefault="004E2F80" w:rsidP="00B0565E">
      <w:pPr>
        <w:pStyle w:val="titlek"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о браке и семье</w:t>
      </w:r>
    </w:p>
    <w:p w:rsidR="004E2F80" w:rsidRDefault="004E2F80" w:rsidP="004E2F80">
      <w:pPr>
        <w:pStyle w:val="newncpi"/>
        <w:ind w:firstLine="0"/>
        <w:jc w:val="center"/>
        <w:rPr>
          <w:rStyle w:val="number"/>
        </w:rPr>
      </w:pPr>
      <w:r>
        <w:rPr>
          <w:rStyle w:val="datepr"/>
          <w:b/>
          <w:sz w:val="28"/>
          <w:szCs w:val="28"/>
        </w:rPr>
        <w:t xml:space="preserve">9 июля </w:t>
      </w:r>
      <w:smartTag w:uri="urn:schemas-microsoft-com:office:smarttags" w:element="metricconverter">
        <w:smartTagPr>
          <w:attr w:name="ProductID" w:val="1999 г"/>
        </w:smartTagPr>
        <w:r>
          <w:rPr>
            <w:rStyle w:val="datepr"/>
            <w:b/>
            <w:sz w:val="28"/>
            <w:szCs w:val="28"/>
          </w:rPr>
          <w:t>1999 г</w:t>
        </w:r>
      </w:smartTag>
      <w:r>
        <w:rPr>
          <w:rStyle w:val="datepr"/>
          <w:b/>
          <w:sz w:val="28"/>
          <w:szCs w:val="28"/>
        </w:rPr>
        <w:t>.</w:t>
      </w:r>
      <w:r>
        <w:rPr>
          <w:rStyle w:val="number"/>
          <w:b/>
          <w:sz w:val="28"/>
          <w:szCs w:val="28"/>
        </w:rPr>
        <w:t xml:space="preserve"> № 278-З</w:t>
      </w:r>
    </w:p>
    <w:p w:rsidR="004E2F80" w:rsidRDefault="00B0565E" w:rsidP="004E2F80">
      <w:pPr>
        <w:pStyle w:val="newncpi"/>
        <w:ind w:firstLine="0"/>
        <w:jc w:val="center"/>
        <w:rPr>
          <w:rStyle w:val="number"/>
          <w:i/>
        </w:rPr>
      </w:pPr>
      <w:r>
        <w:rPr>
          <w:rStyle w:val="number"/>
          <w:i/>
        </w:rPr>
        <w:t>(</w:t>
      </w:r>
      <w:r w:rsidR="004E2F80">
        <w:rPr>
          <w:rStyle w:val="number"/>
          <w:i/>
        </w:rPr>
        <w:t>с учётом изменений и дополнений</w:t>
      </w:r>
      <w:r>
        <w:rPr>
          <w:rStyle w:val="number"/>
          <w:i/>
        </w:rPr>
        <w:t>)</w:t>
      </w:r>
    </w:p>
    <w:p w:rsidR="004E2F80" w:rsidRPr="00B0565E" w:rsidRDefault="004E2F80" w:rsidP="004E2F80">
      <w:pPr>
        <w:pStyle w:val="chapter"/>
        <w:rPr>
          <w:sz w:val="30"/>
          <w:szCs w:val="30"/>
        </w:rPr>
      </w:pPr>
      <w:r>
        <w:rPr>
          <w:sz w:val="25"/>
          <w:szCs w:val="25"/>
        </w:rPr>
        <w:t>ГЛАВА 18</w:t>
      </w:r>
      <w:r>
        <w:rPr>
          <w:sz w:val="25"/>
          <w:szCs w:val="25"/>
        </w:rPr>
        <w:br/>
      </w:r>
      <w:r w:rsidRPr="00B0565E">
        <w:rPr>
          <w:sz w:val="30"/>
          <w:szCs w:val="30"/>
        </w:rPr>
        <w:t>ОБЩИЕ ПОЛОЖЕНИЯ</w:t>
      </w:r>
    </w:p>
    <w:p w:rsidR="004E2F80" w:rsidRPr="00B0565E" w:rsidRDefault="004E2F80" w:rsidP="004E2F80">
      <w:pPr>
        <w:pStyle w:val="article"/>
        <w:rPr>
          <w:sz w:val="30"/>
          <w:szCs w:val="30"/>
        </w:rPr>
      </w:pPr>
      <w:r w:rsidRPr="00B0565E">
        <w:rPr>
          <w:sz w:val="30"/>
          <w:szCs w:val="30"/>
        </w:rPr>
        <w:t>Статья 198. Компетенция органов, регистрирующих акты гражданского состояния</w:t>
      </w:r>
    </w:p>
    <w:p w:rsidR="004E2F80" w:rsidRPr="00B0565E" w:rsidRDefault="004E2F80" w:rsidP="004E2F80">
      <w:pPr>
        <w:pStyle w:val="newncpi"/>
        <w:rPr>
          <w:sz w:val="30"/>
          <w:szCs w:val="30"/>
        </w:rPr>
      </w:pPr>
      <w:proofErr w:type="gramStart"/>
      <w:r w:rsidRPr="00B0565E">
        <w:rPr>
          <w:sz w:val="30"/>
          <w:szCs w:val="30"/>
        </w:rPr>
        <w:t>Отделы записи актов гражданского состояния производят регистрацию рождения, заключения брака, усыновления, установления материнства и (или) отцовства, перемены фамилии, собственного имени, отчества, смерти, расторжения браков в соответствии со статьей 35</w:t>
      </w:r>
      <w:r w:rsidRPr="00B0565E">
        <w:rPr>
          <w:sz w:val="30"/>
          <w:szCs w:val="30"/>
          <w:vertAlign w:val="superscript"/>
        </w:rPr>
        <w:t>1</w:t>
      </w:r>
      <w:r w:rsidRPr="00B0565E">
        <w:rPr>
          <w:sz w:val="30"/>
          <w:szCs w:val="30"/>
        </w:rPr>
        <w:t xml:space="preserve"> настоящего Кодекса, по решениям судов, вступившим в законную силу до 1 сентября 1999 г., изменяют, дополняют, исправляют записи актов гражданского состояния, аннулируют и восстанавливают записи актов гражданского состояния на основании решения</w:t>
      </w:r>
      <w:proofErr w:type="gramEnd"/>
      <w:r w:rsidRPr="00B0565E">
        <w:rPr>
          <w:sz w:val="30"/>
          <w:szCs w:val="30"/>
        </w:rPr>
        <w:t xml:space="preserve"> суда, хранят записи актов гражданского состояния.</w:t>
      </w:r>
    </w:p>
    <w:p w:rsidR="004E2F80" w:rsidRPr="00B0565E" w:rsidRDefault="004E2F80" w:rsidP="004E2F80">
      <w:pPr>
        <w:pStyle w:val="newncpi"/>
        <w:rPr>
          <w:sz w:val="30"/>
          <w:szCs w:val="30"/>
        </w:rPr>
      </w:pPr>
      <w:proofErr w:type="gramStart"/>
      <w:r w:rsidRPr="00B0565E">
        <w:rPr>
          <w:sz w:val="30"/>
          <w:szCs w:val="30"/>
        </w:rPr>
        <w:t>Городские (городов районного подчинения), поселковые, сельские</w:t>
      </w:r>
      <w:proofErr w:type="gramEnd"/>
      <w:r w:rsidRPr="00B0565E">
        <w:rPr>
          <w:sz w:val="30"/>
          <w:szCs w:val="30"/>
        </w:rPr>
        <w:t xml:space="preserve"> исполнительные и распорядительные органы производят регистрацию рождения, заключения брака между гражданами Республики Беларусь, установления отцовства по совместному заявлению родителей при одновременной регистрации рождения, а также регистрацию смерти.</w:t>
      </w:r>
    </w:p>
    <w:p w:rsidR="004E2F80" w:rsidRPr="00B0565E" w:rsidRDefault="004E2F80" w:rsidP="004E2F80">
      <w:pPr>
        <w:pStyle w:val="newncpi"/>
        <w:rPr>
          <w:sz w:val="30"/>
          <w:szCs w:val="30"/>
        </w:rPr>
      </w:pPr>
      <w:proofErr w:type="gramStart"/>
      <w:r w:rsidRPr="00B0565E">
        <w:rPr>
          <w:sz w:val="30"/>
          <w:szCs w:val="30"/>
        </w:rPr>
        <w:t>Дома (Дворцы) гражданских обрядов городских исполнительных комитетов производят регистрацию рождения, заключения брака, расторжения брака в соответствии со статьей 35</w:t>
      </w:r>
      <w:r w:rsidRPr="00B0565E">
        <w:rPr>
          <w:sz w:val="30"/>
          <w:szCs w:val="30"/>
          <w:vertAlign w:val="superscript"/>
        </w:rPr>
        <w:t>1</w:t>
      </w:r>
      <w:r w:rsidRPr="00B0565E">
        <w:rPr>
          <w:sz w:val="30"/>
          <w:szCs w:val="30"/>
        </w:rPr>
        <w:t xml:space="preserve"> настоящего Кодекса, изменяют, дополняют, исправляют записи актов о рождении, о заключении брака, о расторжении брака, аннулируют и восстанавливают на основании решения суда записи актов о рождении, о заключении брака, о расторжении брака, хранят записи актов о рождении, о заключении брака, о</w:t>
      </w:r>
      <w:proofErr w:type="gramEnd"/>
      <w:r w:rsidRPr="00B0565E">
        <w:rPr>
          <w:sz w:val="30"/>
          <w:szCs w:val="30"/>
        </w:rPr>
        <w:t xml:space="preserve"> </w:t>
      </w:r>
      <w:proofErr w:type="gramStart"/>
      <w:r w:rsidRPr="00B0565E">
        <w:rPr>
          <w:sz w:val="30"/>
          <w:szCs w:val="30"/>
        </w:rPr>
        <w:t>расторжении</w:t>
      </w:r>
      <w:proofErr w:type="gramEnd"/>
      <w:r w:rsidRPr="00B0565E">
        <w:rPr>
          <w:sz w:val="30"/>
          <w:szCs w:val="30"/>
        </w:rPr>
        <w:t xml:space="preserve"> брака.</w:t>
      </w:r>
    </w:p>
    <w:p w:rsidR="004E2F80" w:rsidRPr="00B0565E" w:rsidRDefault="004E2F80" w:rsidP="004E2F80">
      <w:pPr>
        <w:pStyle w:val="newncpi"/>
        <w:rPr>
          <w:sz w:val="30"/>
          <w:szCs w:val="30"/>
        </w:rPr>
      </w:pPr>
      <w:proofErr w:type="gramStart"/>
      <w:r w:rsidRPr="00B0565E">
        <w:rPr>
          <w:sz w:val="30"/>
          <w:szCs w:val="30"/>
        </w:rPr>
        <w:t>Консульские учреждения, а также дипломатические представительства Республики Беларусь в случае выполнения ими консульских функций производят регистрацию рождения, заключения брака, установления материнства и (или) отцовства, перемены фамилии, собственного имени, отчества, смерти, расторжения браков в соответствии со статьей 35</w:t>
      </w:r>
      <w:r w:rsidRPr="00B0565E">
        <w:rPr>
          <w:sz w:val="30"/>
          <w:szCs w:val="30"/>
          <w:vertAlign w:val="superscript"/>
        </w:rPr>
        <w:t>1</w:t>
      </w:r>
      <w:r w:rsidRPr="00B0565E">
        <w:rPr>
          <w:sz w:val="30"/>
          <w:szCs w:val="30"/>
        </w:rPr>
        <w:t xml:space="preserve"> настоящего Кодекса, по решениям судов, вступившим в законную силу до 1 сентября 1999 г., изменяют, дополняют, исправляют записи актов гражданского состояния, аннулируют и</w:t>
      </w:r>
      <w:proofErr w:type="gramEnd"/>
      <w:r w:rsidRPr="00B0565E">
        <w:rPr>
          <w:sz w:val="30"/>
          <w:szCs w:val="30"/>
        </w:rPr>
        <w:t xml:space="preserve"> восстанавливают записи актов гражданского состояния </w:t>
      </w:r>
      <w:r w:rsidRPr="00B0565E">
        <w:rPr>
          <w:sz w:val="30"/>
          <w:szCs w:val="30"/>
        </w:rPr>
        <w:lastRenderedPageBreak/>
        <w:t>на основании решения суда, хранят записи актов гражданского состояния.</w:t>
      </w:r>
    </w:p>
    <w:p w:rsidR="004E2F80" w:rsidRPr="00B0565E" w:rsidRDefault="004E2F80" w:rsidP="004E2F80">
      <w:pPr>
        <w:pStyle w:val="newncpi"/>
        <w:rPr>
          <w:sz w:val="30"/>
          <w:szCs w:val="30"/>
        </w:rPr>
      </w:pPr>
      <w:r w:rsidRPr="00B0565E">
        <w:rPr>
          <w:sz w:val="30"/>
          <w:szCs w:val="30"/>
        </w:rPr>
        <w:t>Органы, регистрирующие акты гражданского состояния, выдают справки, свидетельства о регистрации актов гражданского состояния либо иные документы, содержащие сведения из записей актов гражданского состояния.</w:t>
      </w:r>
    </w:p>
    <w:p w:rsidR="004E2F80" w:rsidRPr="00B0565E" w:rsidRDefault="004E2F80" w:rsidP="004E2F80">
      <w:pPr>
        <w:pStyle w:val="newncpi"/>
        <w:rPr>
          <w:sz w:val="30"/>
          <w:szCs w:val="30"/>
        </w:rPr>
      </w:pPr>
      <w:r w:rsidRPr="00B0565E">
        <w:rPr>
          <w:sz w:val="30"/>
          <w:szCs w:val="30"/>
        </w:rPr>
        <w:t>Органы, регистрирующие акты гражданского состояния, могут оказывать дополнительные платные услуги, связанные с регистрацией актов гражданского состояния, перечень которых определяется Правительством Республики Беларусь.</w:t>
      </w:r>
    </w:p>
    <w:p w:rsidR="004E2F80" w:rsidRDefault="004E2F80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EF12F7">
      <w:pPr>
        <w:pStyle w:val="chapter"/>
        <w:jc w:val="left"/>
        <w:rPr>
          <w:sz w:val="28"/>
          <w:szCs w:val="28"/>
        </w:rPr>
      </w:pPr>
    </w:p>
    <w:p w:rsidR="00EF12F7" w:rsidRPr="00EF12F7" w:rsidRDefault="00EF12F7" w:rsidP="00EF12F7">
      <w:pPr>
        <w:pStyle w:val="chapter"/>
        <w:jc w:val="left"/>
        <w:rPr>
          <w:sz w:val="28"/>
          <w:szCs w:val="28"/>
        </w:rPr>
      </w:pPr>
    </w:p>
    <w:p w:rsidR="00B0565E" w:rsidRPr="00EF12F7" w:rsidRDefault="00EF12F7" w:rsidP="00EF12F7">
      <w:pPr>
        <w:jc w:val="center"/>
        <w:rPr>
          <w:b/>
          <w:caps/>
          <w:sz w:val="28"/>
          <w:szCs w:val="28"/>
        </w:rPr>
      </w:pPr>
      <w:r w:rsidRPr="00EF12F7">
        <w:rPr>
          <w:b/>
          <w:caps/>
          <w:sz w:val="28"/>
          <w:szCs w:val="28"/>
        </w:rPr>
        <w:lastRenderedPageBreak/>
        <w:t xml:space="preserve">Извлечение из Положения </w:t>
      </w:r>
      <w:r w:rsidR="00B0565E" w:rsidRPr="00EF12F7">
        <w:rPr>
          <w:b/>
          <w:caps/>
          <w:sz w:val="28"/>
          <w:szCs w:val="28"/>
        </w:rPr>
        <w:t>об отделе записи актов гражданского состояния Вороновского районного исполнительного комитета</w:t>
      </w:r>
      <w:r w:rsidRPr="00EF12F7">
        <w:rPr>
          <w:b/>
          <w:caps/>
          <w:sz w:val="28"/>
          <w:szCs w:val="28"/>
        </w:rPr>
        <w:t>, утвержденного Решением Вороновского районного исполнительного комитета от 23 декабря 2020 г. № 818</w:t>
      </w:r>
    </w:p>
    <w:p w:rsidR="00EF12F7" w:rsidRDefault="00EF12F7" w:rsidP="00B0565E">
      <w:pPr>
        <w:ind w:firstLine="709"/>
        <w:jc w:val="both"/>
        <w:rPr>
          <w:sz w:val="30"/>
          <w:szCs w:val="30"/>
        </w:rPr>
      </w:pPr>
    </w:p>
    <w:p w:rsidR="00B0565E" w:rsidRPr="00B0565E" w:rsidRDefault="00B0565E" w:rsidP="00B0565E">
      <w:pPr>
        <w:ind w:firstLine="709"/>
        <w:jc w:val="both"/>
        <w:rPr>
          <w:rFonts w:eastAsia="Calibri"/>
          <w:sz w:val="30"/>
          <w:szCs w:val="30"/>
        </w:rPr>
      </w:pPr>
      <w:r w:rsidRPr="00B0565E">
        <w:rPr>
          <w:rFonts w:eastAsia="Calibri"/>
          <w:sz w:val="30"/>
          <w:szCs w:val="30"/>
        </w:rPr>
        <w:t xml:space="preserve">4 Отдел загса осуществляет свои полномочия </w:t>
      </w:r>
      <w:bookmarkStart w:id="0" w:name="_Hlk53476979"/>
      <w:r w:rsidRPr="00B0565E">
        <w:rPr>
          <w:rFonts w:eastAsia="Calibri"/>
          <w:sz w:val="30"/>
          <w:szCs w:val="30"/>
        </w:rPr>
        <w:t>в пределах соответствующей административно-территориальной единицы</w:t>
      </w:r>
      <w:bookmarkEnd w:id="0"/>
      <w:r w:rsidRPr="00B0565E">
        <w:rPr>
          <w:rFonts w:eastAsia="Calibri"/>
          <w:sz w:val="30"/>
          <w:szCs w:val="30"/>
        </w:rPr>
        <w:t>.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5. Основными задачами отдела загса являются: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 xml:space="preserve">5.1. правильная, полная и своевременная </w:t>
      </w:r>
      <w:bookmarkStart w:id="1" w:name="_Hlk53481326"/>
      <w:r w:rsidRPr="00B0565E">
        <w:rPr>
          <w:sz w:val="30"/>
          <w:szCs w:val="30"/>
        </w:rPr>
        <w:t>регистрация актов гражданского состояния</w:t>
      </w:r>
      <w:bookmarkEnd w:id="1"/>
      <w:r w:rsidRPr="00B0565E">
        <w:rPr>
          <w:sz w:val="30"/>
          <w:szCs w:val="30"/>
        </w:rPr>
        <w:t xml:space="preserve"> в точном соответствии с законодательством о браке и семье в целях защиты личных неимущественных и имущественных прав граждан, в государственных и общественных интересах;</w:t>
      </w:r>
    </w:p>
    <w:p w:rsidR="00B0565E" w:rsidRPr="00B0565E" w:rsidRDefault="00B0565E" w:rsidP="00B0565E">
      <w:pPr>
        <w:ind w:firstLine="708"/>
        <w:jc w:val="both"/>
        <w:rPr>
          <w:bCs/>
          <w:sz w:val="30"/>
          <w:szCs w:val="30"/>
        </w:rPr>
      </w:pPr>
      <w:r w:rsidRPr="00B0565E">
        <w:rPr>
          <w:sz w:val="30"/>
          <w:szCs w:val="30"/>
        </w:rPr>
        <w:t>5.2. </w:t>
      </w:r>
      <w:r w:rsidRPr="00B0565E">
        <w:rPr>
          <w:bCs/>
          <w:sz w:val="30"/>
          <w:szCs w:val="30"/>
        </w:rPr>
        <w:t>обеспечение реализации основных</w:t>
      </w:r>
      <w:r w:rsidRPr="00B0565E">
        <w:rPr>
          <w:sz w:val="30"/>
          <w:szCs w:val="30"/>
        </w:rPr>
        <w:t xml:space="preserve"> </w:t>
      </w:r>
      <w:r w:rsidRPr="00B0565E">
        <w:rPr>
          <w:bCs/>
          <w:sz w:val="30"/>
          <w:szCs w:val="30"/>
        </w:rPr>
        <w:t>направлений государственной семейной политики по укреплению нравственных основ семьи и повышению ее престижа в обществе;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5.3. правовое просвещение населения по вопросам законодательства о браке и семье и порядка регистрации актов гражданского состояния.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6. Отдел загса в соответствии с возложенными на него задачами и в пределах своей компетенции: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6.1. осуществляет в порядке, установленном законодательством, административные процедуры по заявлениям граждан о (</w:t>
      </w:r>
      <w:proofErr w:type="gramStart"/>
      <w:r w:rsidRPr="00B0565E">
        <w:rPr>
          <w:sz w:val="30"/>
          <w:szCs w:val="30"/>
        </w:rPr>
        <w:t>об</w:t>
      </w:r>
      <w:proofErr w:type="gramEnd"/>
      <w:r w:rsidRPr="00B0565E">
        <w:rPr>
          <w:sz w:val="30"/>
          <w:szCs w:val="30"/>
        </w:rPr>
        <w:t>):</w:t>
      </w:r>
    </w:p>
    <w:p w:rsidR="00B0565E" w:rsidRPr="00B0565E" w:rsidRDefault="00B0565E" w:rsidP="00B0565E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0565E">
        <w:rPr>
          <w:color w:val="000000"/>
          <w:sz w:val="30"/>
          <w:szCs w:val="30"/>
          <w:shd w:val="clear" w:color="auto" w:fill="FFFFFF"/>
        </w:rPr>
        <w:t>регистрации рождения;</w:t>
      </w:r>
    </w:p>
    <w:p w:rsidR="00B0565E" w:rsidRPr="00B0565E" w:rsidRDefault="00B0565E" w:rsidP="00B0565E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0565E">
        <w:rPr>
          <w:color w:val="000000"/>
          <w:sz w:val="30"/>
          <w:szCs w:val="30"/>
          <w:shd w:val="clear" w:color="auto" w:fill="FFFFFF"/>
        </w:rPr>
        <w:t>регистрации заключения брака;</w:t>
      </w:r>
    </w:p>
    <w:p w:rsidR="00B0565E" w:rsidRPr="00B0565E" w:rsidRDefault="00B0565E" w:rsidP="00B0565E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0565E">
        <w:rPr>
          <w:color w:val="000000"/>
          <w:sz w:val="30"/>
          <w:szCs w:val="30"/>
          <w:shd w:val="clear" w:color="auto" w:fill="FFFFFF"/>
        </w:rPr>
        <w:t>регистрации расторжения брака по решениям судов, вступившим в законную силу до 1 сентября 1999 г.;</w:t>
      </w:r>
    </w:p>
    <w:p w:rsidR="00B0565E" w:rsidRPr="00B0565E" w:rsidRDefault="00B0565E" w:rsidP="00B0565E">
      <w:pPr>
        <w:ind w:firstLine="708"/>
        <w:jc w:val="both"/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B0565E">
        <w:rPr>
          <w:color w:val="000000"/>
          <w:sz w:val="30"/>
          <w:szCs w:val="30"/>
          <w:shd w:val="clear" w:color="auto" w:fill="FFFFFF"/>
        </w:rPr>
        <w:t xml:space="preserve">регистрации </w:t>
      </w:r>
      <w:r w:rsidRPr="00B0565E"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>расторжения брака по взаимному согласию супругов, не имеющих общих несовершеннолетних детей и спора об имуществе (в соответствии со статьей 35</w:t>
      </w:r>
      <w:r w:rsidRPr="00B0565E">
        <w:rPr>
          <w:color w:val="000000"/>
          <w:sz w:val="30"/>
          <w:szCs w:val="30"/>
          <w:bdr w:val="none" w:sz="0" w:space="0" w:color="auto" w:frame="1"/>
          <w:shd w:val="clear" w:color="auto" w:fill="FFFFFF"/>
          <w:vertAlign w:val="superscript"/>
        </w:rPr>
        <w:t>1</w:t>
      </w:r>
      <w:r w:rsidRPr="00B0565E">
        <w:rPr>
          <w:color w:val="000000"/>
          <w:sz w:val="30"/>
          <w:szCs w:val="30"/>
          <w:shd w:val="clear" w:color="auto" w:fill="FFFFFF"/>
        </w:rPr>
        <w:t> </w:t>
      </w:r>
      <w:r w:rsidRPr="00B0565E"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>Кодекса Республики Беларусь о браке и семье);</w:t>
      </w:r>
    </w:p>
    <w:p w:rsidR="00B0565E" w:rsidRPr="00B0565E" w:rsidRDefault="00B0565E" w:rsidP="00B0565E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0565E">
        <w:rPr>
          <w:color w:val="000000"/>
          <w:sz w:val="30"/>
          <w:szCs w:val="30"/>
          <w:shd w:val="clear" w:color="auto" w:fill="FFFFFF"/>
        </w:rPr>
        <w:t>регистрации установления отцовства, материнства;</w:t>
      </w:r>
    </w:p>
    <w:p w:rsidR="00B0565E" w:rsidRPr="00B0565E" w:rsidRDefault="00B0565E" w:rsidP="00B0565E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0565E">
        <w:rPr>
          <w:color w:val="000000"/>
          <w:sz w:val="30"/>
          <w:szCs w:val="30"/>
          <w:shd w:val="clear" w:color="auto" w:fill="FFFFFF"/>
        </w:rPr>
        <w:t>регистрации смерти;</w:t>
      </w:r>
    </w:p>
    <w:p w:rsidR="00B0565E" w:rsidRPr="00B0565E" w:rsidRDefault="00B0565E" w:rsidP="00B0565E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0565E">
        <w:rPr>
          <w:color w:val="000000"/>
          <w:sz w:val="30"/>
          <w:szCs w:val="30"/>
          <w:shd w:val="clear" w:color="auto" w:fill="FFFFFF"/>
        </w:rPr>
        <w:t>регистрации усыновления (удочерения);</w:t>
      </w:r>
    </w:p>
    <w:p w:rsidR="00B0565E" w:rsidRPr="00B0565E" w:rsidRDefault="00B0565E" w:rsidP="00B0565E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0565E">
        <w:rPr>
          <w:color w:val="000000"/>
          <w:sz w:val="30"/>
          <w:szCs w:val="30"/>
          <w:shd w:val="clear" w:color="auto" w:fill="FFFFFF"/>
        </w:rPr>
        <w:t>регистрации перемены фамилии, собственного имени, отчества;</w:t>
      </w:r>
    </w:p>
    <w:p w:rsidR="00B0565E" w:rsidRPr="00B0565E" w:rsidRDefault="00B0565E" w:rsidP="00B0565E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 w:rsidRPr="00B0565E">
        <w:rPr>
          <w:color w:val="000000"/>
          <w:sz w:val="30"/>
          <w:szCs w:val="30"/>
          <w:shd w:val="clear" w:color="auto" w:fill="FFFFFF"/>
        </w:rPr>
        <w:t>внесении</w:t>
      </w:r>
      <w:proofErr w:type="gramEnd"/>
      <w:r w:rsidRPr="00B0565E">
        <w:rPr>
          <w:color w:val="000000"/>
          <w:sz w:val="30"/>
          <w:szCs w:val="30"/>
          <w:shd w:val="clear" w:color="auto" w:fill="FFFFFF"/>
        </w:rPr>
        <w:t xml:space="preserve"> изменений, дополнений и исправлений в записи актов гражданского состояния;</w:t>
      </w:r>
    </w:p>
    <w:p w:rsidR="00B0565E" w:rsidRPr="00B0565E" w:rsidRDefault="00B0565E" w:rsidP="00B0565E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 w:rsidRPr="00B0565E">
        <w:rPr>
          <w:color w:val="000000"/>
          <w:sz w:val="30"/>
          <w:szCs w:val="30"/>
          <w:shd w:val="clear" w:color="auto" w:fill="FFFFFF"/>
        </w:rPr>
        <w:t>аннулировании</w:t>
      </w:r>
      <w:proofErr w:type="gramEnd"/>
      <w:r w:rsidRPr="00B0565E">
        <w:rPr>
          <w:color w:val="000000"/>
          <w:sz w:val="30"/>
          <w:szCs w:val="30"/>
          <w:shd w:val="clear" w:color="auto" w:fill="FFFFFF"/>
        </w:rPr>
        <w:t xml:space="preserve"> и восстановлении записей актов гражданского состояния;</w:t>
      </w:r>
    </w:p>
    <w:p w:rsidR="00B0565E" w:rsidRPr="00B0565E" w:rsidRDefault="00B0565E" w:rsidP="00B0565E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0565E">
        <w:rPr>
          <w:color w:val="000000"/>
          <w:sz w:val="30"/>
          <w:szCs w:val="30"/>
          <w:shd w:val="clear" w:color="auto" w:fill="FFFFFF"/>
        </w:rPr>
        <w:t>выдаче повторного свидетельства о регистрации акта гражданского состояния</w:t>
      </w:r>
    </w:p>
    <w:p w:rsidR="00B0565E" w:rsidRPr="00B0565E" w:rsidRDefault="00B0565E" w:rsidP="00B0565E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0565E">
        <w:rPr>
          <w:color w:val="000000"/>
          <w:sz w:val="30"/>
          <w:szCs w:val="30"/>
          <w:shd w:val="clear" w:color="auto" w:fill="FFFFFF"/>
        </w:rPr>
        <w:lastRenderedPageBreak/>
        <w:t>выдаче справок о рождении, о смерти;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color w:val="000000"/>
          <w:sz w:val="30"/>
          <w:szCs w:val="30"/>
          <w:shd w:val="clear" w:color="auto" w:fill="FFFFFF"/>
        </w:rPr>
        <w:t>выдаче справок, содержащих сведения из записей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состояния;</w:t>
      </w:r>
    </w:p>
    <w:p w:rsidR="00B0565E" w:rsidRPr="00B0565E" w:rsidRDefault="00B0565E" w:rsidP="00B0565E">
      <w:pPr>
        <w:ind w:firstLine="708"/>
        <w:jc w:val="both"/>
        <w:rPr>
          <w:color w:val="000000"/>
          <w:sz w:val="30"/>
          <w:szCs w:val="30"/>
        </w:rPr>
      </w:pPr>
      <w:r w:rsidRPr="00B0565E">
        <w:rPr>
          <w:color w:val="000000"/>
          <w:sz w:val="30"/>
          <w:szCs w:val="30"/>
        </w:rPr>
        <w:t>6.2. составляет материалы и выносит заключения о возможности (невозможности) перемены гражданами Республики Беларусь фамилии, собственного имени, отчества, направляет их в главное управление юстиции Гродненского областного исполнительного комитета (далее – главное управление юстиции) для получения разрешения (отказа) в перемене;</w:t>
      </w:r>
    </w:p>
    <w:p w:rsidR="00B0565E" w:rsidRPr="00B0565E" w:rsidRDefault="00B0565E" w:rsidP="00B0565E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0565E">
        <w:rPr>
          <w:color w:val="000000"/>
          <w:sz w:val="30"/>
          <w:szCs w:val="30"/>
          <w:shd w:val="clear" w:color="auto" w:fill="FFFFFF"/>
        </w:rPr>
        <w:t xml:space="preserve">6.3. производит снижение брачного возраста по заявлению лиц, вступающих в брак, в соответствии со </w:t>
      </w:r>
      <w:hyperlink r:id="rId5" w:anchor="&amp;Article=18" w:history="1">
        <w:r w:rsidRPr="00B0565E">
          <w:rPr>
            <w:color w:val="0000FF"/>
            <w:sz w:val="30"/>
            <w:szCs w:val="30"/>
            <w:u w:val="single"/>
            <w:bdr w:val="none" w:sz="0" w:space="0" w:color="auto" w:frame="1"/>
            <w:shd w:val="clear" w:color="auto" w:fill="FFFFFF"/>
          </w:rPr>
          <w:t>статьей 18</w:t>
        </w:r>
      </w:hyperlink>
      <w:r w:rsidRPr="00B0565E">
        <w:rPr>
          <w:sz w:val="30"/>
          <w:szCs w:val="30"/>
        </w:rPr>
        <w:t xml:space="preserve"> </w:t>
      </w:r>
      <w:r w:rsidRPr="00B0565E">
        <w:rPr>
          <w:color w:val="000000"/>
          <w:sz w:val="30"/>
          <w:szCs w:val="30"/>
          <w:shd w:val="clear" w:color="auto" w:fill="FFFFFF"/>
        </w:rPr>
        <w:t>Кодекса Республики Беларусь о браке и семье;</w:t>
      </w:r>
    </w:p>
    <w:p w:rsidR="00B0565E" w:rsidRPr="00B0565E" w:rsidRDefault="00B0565E" w:rsidP="00B0565E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0565E">
        <w:rPr>
          <w:color w:val="000000"/>
          <w:sz w:val="30"/>
          <w:szCs w:val="30"/>
          <w:shd w:val="clear" w:color="auto" w:fill="FFFFFF"/>
        </w:rPr>
        <w:t>6.4. составляет заключения о внесении либо об отказе во внесении изменений, дополнений, исправлений в записи актов;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6.5. выдает копии записей актов гражданского состояния по запросам суда, прокуратуры, органов уголовного преследования, нотариусов в связи с нахождением дел в их производстве, а также загранучреждений, органов, регистрирующих акты гражданского состояния, Министерства юстиции, органов принудительного исполнения, других государственных органов (должностных лиц) в случаях, предусмотренных законодательными актами;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 xml:space="preserve">6.6. обеспечивает информационное взаимодействие при работе с государственной информационной системой «Регистр населения» в рамках реализации положений Закона Республики Беларусь от </w:t>
      </w:r>
      <w:r w:rsidRPr="00B0565E"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>21 июля 2008 г. № 418-З</w:t>
      </w:r>
      <w:r w:rsidRPr="00B0565E">
        <w:rPr>
          <w:sz w:val="30"/>
          <w:szCs w:val="30"/>
        </w:rPr>
        <w:t xml:space="preserve"> «О регистре населения»;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 xml:space="preserve">6.7. вносит, </w:t>
      </w:r>
      <w:r w:rsidRPr="00B0565E">
        <w:rPr>
          <w:color w:val="000000"/>
          <w:sz w:val="30"/>
          <w:szCs w:val="30"/>
        </w:rPr>
        <w:t>дополняет</w:t>
      </w:r>
      <w:r w:rsidRPr="00B0565E">
        <w:rPr>
          <w:sz w:val="30"/>
          <w:szCs w:val="30"/>
        </w:rPr>
        <w:t xml:space="preserve"> регистр населения персональными данными, актуализирует их, удостоверяет электронно-цифровой подписью;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6.8. принимает необходимые меры по хранению и защите персональных данных, вносимых (получаемых) в (из) регист</w:t>
      </w:r>
      <w:proofErr w:type="gramStart"/>
      <w:r w:rsidRPr="00B0565E">
        <w:rPr>
          <w:sz w:val="30"/>
          <w:szCs w:val="30"/>
        </w:rPr>
        <w:t>р(</w:t>
      </w:r>
      <w:proofErr w:type="gramEnd"/>
      <w:r w:rsidRPr="00B0565E">
        <w:rPr>
          <w:sz w:val="30"/>
          <w:szCs w:val="30"/>
        </w:rPr>
        <w:t>а) населения;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 xml:space="preserve">6.9. принимает от </w:t>
      </w:r>
      <w:r w:rsidRPr="00B0565E">
        <w:rPr>
          <w:color w:val="000000"/>
          <w:sz w:val="30"/>
          <w:szCs w:val="30"/>
          <w:shd w:val="clear" w:color="auto" w:fill="FFFFFF"/>
        </w:rPr>
        <w:t xml:space="preserve">сельских исполнительных комитетов (далее – </w:t>
      </w:r>
      <w:proofErr w:type="spellStart"/>
      <w:r w:rsidRPr="00B0565E">
        <w:rPr>
          <w:color w:val="000000"/>
          <w:sz w:val="30"/>
          <w:szCs w:val="30"/>
          <w:shd w:val="clear" w:color="auto" w:fill="FFFFFF"/>
        </w:rPr>
        <w:t>сельисполком</w:t>
      </w:r>
      <w:proofErr w:type="spellEnd"/>
      <w:r w:rsidRPr="00B0565E">
        <w:rPr>
          <w:color w:val="000000"/>
          <w:sz w:val="30"/>
          <w:szCs w:val="30"/>
          <w:shd w:val="clear" w:color="auto" w:fill="FFFFFF"/>
        </w:rPr>
        <w:t xml:space="preserve">) </w:t>
      </w:r>
      <w:r w:rsidRPr="00B0565E">
        <w:rPr>
          <w:sz w:val="30"/>
          <w:szCs w:val="30"/>
        </w:rPr>
        <w:t xml:space="preserve">первые и вторые экземпляры записей актов гражданского </w:t>
      </w:r>
      <w:proofErr w:type="gramStart"/>
      <w:r w:rsidRPr="00B0565E">
        <w:rPr>
          <w:sz w:val="30"/>
          <w:szCs w:val="30"/>
        </w:rPr>
        <w:t>состояния</w:t>
      </w:r>
      <w:proofErr w:type="gramEnd"/>
      <w:r w:rsidRPr="00B0565E">
        <w:rPr>
          <w:color w:val="FF0000"/>
          <w:sz w:val="30"/>
          <w:szCs w:val="30"/>
        </w:rPr>
        <w:t xml:space="preserve"> </w:t>
      </w:r>
      <w:bookmarkStart w:id="2" w:name="_Hlk53477031"/>
      <w:r w:rsidRPr="00B0565E">
        <w:rPr>
          <w:sz w:val="30"/>
          <w:szCs w:val="30"/>
        </w:rPr>
        <w:t>как на бумажном носителе, так и в электронном виде</w:t>
      </w:r>
      <w:bookmarkEnd w:id="2"/>
      <w:r w:rsidRPr="00B0565E">
        <w:rPr>
          <w:sz w:val="30"/>
          <w:szCs w:val="30"/>
        </w:rPr>
        <w:t>, проверяет правильность их оформления;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6.10. ведет в установленном порядке учет записей актов гражданского состояния, совершенных в пределах соответствующей административно-территориальной единицы;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lastRenderedPageBreak/>
        <w:t>6.11. обеспечивает хранение первых экземпляров записей актов гражданского состояния и другой документации в течение установленных сроков;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bookmarkStart w:id="3" w:name="_Hlk53477968"/>
      <w:r w:rsidRPr="00B0565E">
        <w:rPr>
          <w:sz w:val="30"/>
          <w:szCs w:val="30"/>
        </w:rPr>
        <w:t xml:space="preserve">6.12. представляет в главное управление юстиции, органы государственной статистики, иные государственные органы ведомственную и статистическую отчетность </w:t>
      </w:r>
      <w:bookmarkEnd w:id="3"/>
      <w:r w:rsidRPr="00B0565E">
        <w:rPr>
          <w:sz w:val="30"/>
          <w:szCs w:val="30"/>
        </w:rPr>
        <w:t>в порядке, предусмотренном законодательством;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6.13. направляет вторые экземпляры записей актов гражданского состояния на бумажном носителе и в электронном виде, подлежащие статистической обработке, в органы государственной статистики;</w:t>
      </w:r>
    </w:p>
    <w:p w:rsidR="00B0565E" w:rsidRPr="00B0565E" w:rsidRDefault="00B0565E" w:rsidP="00B0565E">
      <w:pPr>
        <w:ind w:firstLine="708"/>
        <w:jc w:val="both"/>
        <w:rPr>
          <w:rFonts w:eastAsia="Calibri"/>
          <w:sz w:val="30"/>
          <w:szCs w:val="30"/>
        </w:rPr>
      </w:pPr>
      <w:r w:rsidRPr="00B0565E">
        <w:rPr>
          <w:rFonts w:eastAsia="Calibri"/>
          <w:sz w:val="30"/>
          <w:szCs w:val="30"/>
        </w:rPr>
        <w:t>6.14. направляет вторые экземпляры записей актов гражданского состояния, не подлежащие статистической обработке на бумажном носителе и в электронном виде, в отдел по вопросам делопроизводства, архивам, в том числе загса главного управления юстиции;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6.15. исполняет переданные в установленном порядке отделу загса просьбы учреждений юстиции иностранных государств об оказании правовой помощи и обращается с такими просьбами к учреждениям юстиции иностранных госуда</w:t>
      </w:r>
      <w:proofErr w:type="gramStart"/>
      <w:r w:rsidRPr="00B0565E">
        <w:rPr>
          <w:sz w:val="30"/>
          <w:szCs w:val="30"/>
        </w:rPr>
        <w:t>рств пр</w:t>
      </w:r>
      <w:proofErr w:type="gramEnd"/>
      <w:r w:rsidRPr="00B0565E">
        <w:rPr>
          <w:sz w:val="30"/>
          <w:szCs w:val="30"/>
        </w:rPr>
        <w:t>и осуществлении административных процедур в соответствии с законодательством и международными договорами;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6.16. обеспечивает учет, хранение и расходование бланков свидетельств о регистрации актов гражданского состояния, а также хранение гербовой печати;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6.17. изучает и обобщает практику применения законодательства о браке и семье при регистрации актов гражданского состояния, проводит запланированные Министерством юстиции, главным управлением юстиции мероприятия по совершенствованию деятельности органов загса по регистрации актов гражданского состояния;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 xml:space="preserve">6.18. проводит проверку деятельности </w:t>
      </w:r>
      <w:bookmarkStart w:id="4" w:name="_Hlk53478166"/>
      <w:proofErr w:type="spellStart"/>
      <w:r w:rsidRPr="00B0565E">
        <w:rPr>
          <w:sz w:val="30"/>
          <w:szCs w:val="30"/>
        </w:rPr>
        <w:t>сельисполкомов</w:t>
      </w:r>
      <w:proofErr w:type="spellEnd"/>
      <w:r w:rsidRPr="00B0565E">
        <w:rPr>
          <w:sz w:val="30"/>
          <w:szCs w:val="30"/>
        </w:rPr>
        <w:t xml:space="preserve"> </w:t>
      </w:r>
      <w:bookmarkEnd w:id="4"/>
      <w:r w:rsidRPr="00B0565E">
        <w:rPr>
          <w:sz w:val="30"/>
          <w:szCs w:val="30"/>
        </w:rPr>
        <w:t xml:space="preserve">по регистрации актов гражданского состояния, а также проверяет у них учет и хранение бланков свидетельств о регистрации актов гражданского состояния, оказывает методическую помощь должностным лицам </w:t>
      </w:r>
      <w:proofErr w:type="spellStart"/>
      <w:r w:rsidRPr="00B0565E">
        <w:rPr>
          <w:sz w:val="30"/>
          <w:szCs w:val="30"/>
        </w:rPr>
        <w:t>сельисполкомов</w:t>
      </w:r>
      <w:proofErr w:type="spellEnd"/>
      <w:r w:rsidRPr="00B0565E">
        <w:rPr>
          <w:sz w:val="30"/>
          <w:szCs w:val="30"/>
        </w:rPr>
        <w:t xml:space="preserve">, осуществляющим регистрацию актов гражданского состояния, обобщает </w:t>
      </w:r>
      <w:bookmarkStart w:id="5" w:name="_Hlk53481446"/>
      <w:r w:rsidRPr="00B0565E">
        <w:rPr>
          <w:sz w:val="30"/>
          <w:szCs w:val="30"/>
        </w:rPr>
        <w:t>положительный опыт их работы</w:t>
      </w:r>
      <w:bookmarkEnd w:id="5"/>
      <w:r w:rsidRPr="00B0565E">
        <w:rPr>
          <w:sz w:val="30"/>
          <w:szCs w:val="30"/>
        </w:rPr>
        <w:t>;</w:t>
      </w:r>
    </w:p>
    <w:p w:rsidR="00B0565E" w:rsidRPr="00B0565E" w:rsidRDefault="00B0565E" w:rsidP="00B0565E">
      <w:pPr>
        <w:ind w:firstLine="720"/>
        <w:jc w:val="both"/>
        <w:rPr>
          <w:sz w:val="30"/>
          <w:szCs w:val="30"/>
        </w:rPr>
      </w:pPr>
      <w:r w:rsidRPr="00B0565E">
        <w:rPr>
          <w:sz w:val="30"/>
          <w:szCs w:val="30"/>
        </w:rPr>
        <w:t xml:space="preserve">6.19. проводит работу </w:t>
      </w:r>
      <w:proofErr w:type="gramStart"/>
      <w:r w:rsidRPr="00B0565E">
        <w:rPr>
          <w:sz w:val="30"/>
          <w:szCs w:val="30"/>
        </w:rPr>
        <w:t>по</w:t>
      </w:r>
      <w:proofErr w:type="gramEnd"/>
      <w:r w:rsidRPr="00B0565E">
        <w:rPr>
          <w:sz w:val="30"/>
          <w:szCs w:val="30"/>
        </w:rPr>
        <w:t>:</w:t>
      </w:r>
    </w:p>
    <w:p w:rsidR="00B0565E" w:rsidRPr="00B0565E" w:rsidRDefault="00B0565E" w:rsidP="00B0565E">
      <w:pPr>
        <w:ind w:firstLine="720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разъяснению брачно-семейного законодательства;</w:t>
      </w:r>
    </w:p>
    <w:p w:rsidR="00B0565E" w:rsidRPr="00B0565E" w:rsidRDefault="00B0565E" w:rsidP="00B0565E">
      <w:pPr>
        <w:ind w:firstLine="720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правовому просвещению населения, в том числе с использованием средств массовой информации;</w:t>
      </w:r>
    </w:p>
    <w:p w:rsidR="00B0565E" w:rsidRPr="00B0565E" w:rsidRDefault="00B0565E" w:rsidP="00B0565E">
      <w:pPr>
        <w:ind w:firstLine="720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организации мероприятий, направленных на укрепление института семьи в обществе;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bCs/>
          <w:sz w:val="30"/>
          <w:szCs w:val="30"/>
        </w:rPr>
        <w:lastRenderedPageBreak/>
        <w:t>6.20. </w:t>
      </w:r>
      <w:r w:rsidRPr="00B0565E">
        <w:rPr>
          <w:sz w:val="30"/>
          <w:szCs w:val="30"/>
        </w:rPr>
        <w:t>оказывает населению дополнительные платные услуги, связанные с регистрацией актов гражданского состояния в порядке, установленном законодательством;</w:t>
      </w:r>
    </w:p>
    <w:p w:rsidR="00B0565E" w:rsidRPr="00B0565E" w:rsidRDefault="00B0565E" w:rsidP="00B0565E">
      <w:pPr>
        <w:ind w:firstLine="708"/>
        <w:jc w:val="both"/>
        <w:rPr>
          <w:bCs/>
          <w:sz w:val="30"/>
          <w:szCs w:val="30"/>
        </w:rPr>
      </w:pPr>
      <w:r w:rsidRPr="00B0565E">
        <w:rPr>
          <w:sz w:val="30"/>
          <w:szCs w:val="30"/>
        </w:rPr>
        <w:t>6.21. </w:t>
      </w:r>
      <w:r w:rsidRPr="00B0565E">
        <w:rPr>
          <w:bCs/>
          <w:sz w:val="30"/>
          <w:szCs w:val="30"/>
        </w:rPr>
        <w:t>рассматривает обращения граждан по вопросам, относящимся к компетенции отдела загса, и принимает меры для своевременного и всестороннего их рассмотрения;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6.22. выполняет иные функции, предусмотренные законодательством.</w:t>
      </w:r>
    </w:p>
    <w:p w:rsidR="001640AD" w:rsidRDefault="001640AD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Default="00EF12F7" w:rsidP="00B0565E">
      <w:pPr>
        <w:ind w:firstLine="708"/>
        <w:jc w:val="both"/>
      </w:pPr>
    </w:p>
    <w:p w:rsidR="00EF12F7" w:rsidRPr="00EF12F7" w:rsidRDefault="00EF12F7" w:rsidP="00EF12F7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EF12F7">
        <w:rPr>
          <w:b/>
          <w:bCs/>
          <w:color w:val="000000"/>
          <w:sz w:val="30"/>
          <w:szCs w:val="30"/>
        </w:rPr>
        <w:lastRenderedPageBreak/>
        <w:t xml:space="preserve">ИЗВЛЕЧЕНИЯ </w:t>
      </w:r>
      <w:proofErr w:type="gramStart"/>
      <w:r w:rsidRPr="00EF12F7">
        <w:rPr>
          <w:b/>
          <w:bCs/>
          <w:color w:val="000000"/>
          <w:sz w:val="30"/>
          <w:szCs w:val="30"/>
        </w:rPr>
        <w:t>ИЗ</w:t>
      </w:r>
      <w:proofErr w:type="gramEnd"/>
    </w:p>
    <w:p w:rsidR="00EF12F7" w:rsidRPr="00EF12F7" w:rsidRDefault="00EF12F7" w:rsidP="00EF12F7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EF12F7">
        <w:rPr>
          <w:b/>
          <w:bCs/>
          <w:color w:val="000000"/>
          <w:sz w:val="30"/>
          <w:szCs w:val="30"/>
        </w:rPr>
        <w:t xml:space="preserve">УКАЗА  ПРЕЗИДЕНТА РЕСПУБЛИКИ  БЕЛАРУСЬ </w:t>
      </w:r>
      <w:proofErr w:type="gramStart"/>
      <w:r w:rsidRPr="00EF12F7">
        <w:rPr>
          <w:b/>
          <w:bCs/>
          <w:color w:val="000000"/>
          <w:sz w:val="30"/>
          <w:szCs w:val="30"/>
        </w:rPr>
        <w:t>от</w:t>
      </w:r>
      <w:proofErr w:type="gramEnd"/>
    </w:p>
    <w:p w:rsidR="00EF12F7" w:rsidRPr="00EF12F7" w:rsidRDefault="00EF12F7" w:rsidP="00EF12F7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EF12F7">
        <w:rPr>
          <w:b/>
          <w:bCs/>
          <w:color w:val="000000"/>
          <w:sz w:val="30"/>
          <w:szCs w:val="30"/>
        </w:rPr>
        <w:t xml:space="preserve">15 октября 2007 г. № 498 «О ДОПОЛНИТЕЛЬНЫХ МЕРАХ </w:t>
      </w:r>
      <w:proofErr w:type="gramStart"/>
      <w:r w:rsidRPr="00EF12F7">
        <w:rPr>
          <w:b/>
          <w:bCs/>
          <w:color w:val="000000"/>
          <w:sz w:val="30"/>
          <w:szCs w:val="30"/>
        </w:rPr>
        <w:t>ПО</w:t>
      </w:r>
      <w:proofErr w:type="gramEnd"/>
    </w:p>
    <w:p w:rsidR="00EF12F7" w:rsidRPr="00EF12F7" w:rsidRDefault="00EF12F7" w:rsidP="00EF12F7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EF12F7">
        <w:rPr>
          <w:b/>
          <w:bCs/>
          <w:color w:val="000000"/>
          <w:sz w:val="30"/>
          <w:szCs w:val="30"/>
        </w:rPr>
        <w:t>РАБОТЕ   С   ОБРАЩЕНИЯМИ  ГРАЖДАН  И  ЮРИДИЧЕСКИХ</w:t>
      </w:r>
    </w:p>
    <w:p w:rsidR="00EF12F7" w:rsidRPr="00EF12F7" w:rsidRDefault="00EF12F7" w:rsidP="00EF12F7">
      <w:pPr>
        <w:shd w:val="clear" w:color="auto" w:fill="FFFFFF"/>
        <w:tabs>
          <w:tab w:val="left" w:pos="6405"/>
        </w:tabs>
        <w:autoSpaceDE w:val="0"/>
        <w:autoSpaceDN w:val="0"/>
        <w:adjustRightInd w:val="0"/>
        <w:jc w:val="center"/>
        <w:rPr>
          <w:color w:val="000000"/>
        </w:rPr>
      </w:pPr>
      <w:r w:rsidRPr="00EF12F7">
        <w:rPr>
          <w:b/>
          <w:bCs/>
          <w:color w:val="000000"/>
          <w:sz w:val="30"/>
          <w:szCs w:val="30"/>
        </w:rPr>
        <w:t>ЛИЦ» (с изменениями и дополнениями)</w:t>
      </w:r>
    </w:p>
    <w:p w:rsidR="00EF12F7" w:rsidRPr="00EF12F7" w:rsidRDefault="00EF12F7" w:rsidP="00EF12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F12F7">
        <w:rPr>
          <w:color w:val="000000"/>
          <w:sz w:val="31"/>
          <w:szCs w:val="31"/>
        </w:rP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EF12F7" w:rsidRPr="00EF12F7" w:rsidRDefault="00EF12F7" w:rsidP="00EF12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F12F7">
        <w:rPr>
          <w:color w:val="000000"/>
          <w:sz w:val="31"/>
          <w:szCs w:val="31"/>
        </w:rPr>
        <w:t>1. Установить, что:</w:t>
      </w:r>
    </w:p>
    <w:p w:rsidR="00EF12F7" w:rsidRPr="00EF12F7" w:rsidRDefault="00EF12F7" w:rsidP="00EF12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1"/>
          <w:szCs w:val="31"/>
        </w:rPr>
      </w:pPr>
      <w:r w:rsidRPr="00EF12F7">
        <w:rPr>
          <w:color w:val="000000"/>
          <w:sz w:val="31"/>
          <w:szCs w:val="31"/>
        </w:rPr>
        <w:t xml:space="preserve">1.1. обращения (предложения, заявления, жалобы) граждан, в том числе индивидуальных предпринимателей, и юридических лиц (далее, если не указано иное, – обращения) независимо от того, в какой государственный орган или иную организацию (далее, если не указано иное, – </w:t>
      </w:r>
      <w:proofErr w:type="gramStart"/>
      <w:r w:rsidRPr="00EF12F7">
        <w:rPr>
          <w:color w:val="000000"/>
          <w:sz w:val="31"/>
          <w:szCs w:val="31"/>
        </w:rPr>
        <w:t xml:space="preserve">организация) </w:t>
      </w:r>
      <w:proofErr w:type="gramEnd"/>
      <w:r w:rsidRPr="00EF12F7">
        <w:rPr>
          <w:color w:val="000000"/>
          <w:sz w:val="31"/>
          <w:szCs w:val="31"/>
        </w:rPr>
        <w:t>они поступили, первоначально подлежат рассмотрению по существу в соответствии с компетенцией:</w:t>
      </w:r>
    </w:p>
    <w:p w:rsidR="00EF12F7" w:rsidRPr="00EF12F7" w:rsidRDefault="00EF12F7" w:rsidP="00EF12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1"/>
          <w:szCs w:val="31"/>
        </w:rPr>
      </w:pPr>
      <w:proofErr w:type="gramStart"/>
      <w:r w:rsidRPr="00EF12F7">
        <w:rPr>
          <w:color w:val="000000"/>
          <w:sz w:val="31"/>
          <w:szCs w:val="31"/>
        </w:rPr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 – местные органы);</w:t>
      </w:r>
      <w:proofErr w:type="gramEnd"/>
    </w:p>
    <w:p w:rsidR="00EF12F7" w:rsidRPr="00EF12F7" w:rsidRDefault="00EF12F7" w:rsidP="00EF12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F12F7">
        <w:rPr>
          <w:color w:val="000000"/>
          <w:sz w:val="31"/>
          <w:szCs w:val="31"/>
        </w:rP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EF12F7" w:rsidRPr="00EF12F7" w:rsidRDefault="00EF12F7" w:rsidP="00EF12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F12F7">
        <w:rPr>
          <w:color w:val="000000"/>
          <w:sz w:val="31"/>
          <w:szCs w:val="31"/>
        </w:rPr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EF12F7" w:rsidRPr="00EF12F7" w:rsidRDefault="00EF12F7" w:rsidP="00EF12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F12F7">
        <w:rPr>
          <w:color w:val="000000"/>
          <w:sz w:val="31"/>
          <w:szCs w:val="31"/>
        </w:rPr>
        <w:t xml:space="preserve">2. Утвердить прилагаемый перечень государственных органов, иных  организаций, ответственных за  рассмотрение   обращений   по существу в отдельных сферах жизнедеятельности населения (далее </w:t>
      </w:r>
      <w:proofErr w:type="gramStart"/>
      <w:r w:rsidRPr="00EF12F7">
        <w:rPr>
          <w:color w:val="000000"/>
          <w:sz w:val="31"/>
          <w:szCs w:val="31"/>
        </w:rPr>
        <w:t>–п</w:t>
      </w:r>
      <w:proofErr w:type="gramEnd"/>
      <w:r w:rsidRPr="00EF12F7">
        <w:rPr>
          <w:color w:val="000000"/>
          <w:sz w:val="31"/>
          <w:szCs w:val="31"/>
        </w:rPr>
        <w:t>еречень).</w:t>
      </w:r>
    </w:p>
    <w:p w:rsidR="00EF12F7" w:rsidRPr="00EF12F7" w:rsidRDefault="00EF12F7" w:rsidP="00EF12F7">
      <w:pPr>
        <w:ind w:firstLine="708"/>
        <w:jc w:val="both"/>
        <w:rPr>
          <w:color w:val="000000"/>
          <w:sz w:val="31"/>
          <w:szCs w:val="31"/>
        </w:rPr>
      </w:pPr>
      <w:r w:rsidRPr="00EF12F7">
        <w:rPr>
          <w:color w:val="000000"/>
          <w:sz w:val="31"/>
          <w:szCs w:val="31"/>
        </w:rPr>
        <w:lastRenderedPageBreak/>
        <w:t>Обращения подлежат рассмотрению по существу в указанных в перечне местных органах, если изложенные в них вопросы относятся к соответствующим сферам жизнедеятельности населения.</w:t>
      </w:r>
    </w:p>
    <w:p w:rsidR="00EF12F7" w:rsidRPr="00EF12F7" w:rsidRDefault="00EF12F7" w:rsidP="00EF12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1"/>
          <w:szCs w:val="31"/>
        </w:rPr>
      </w:pPr>
      <w:r w:rsidRPr="00EF12F7">
        <w:rPr>
          <w:color w:val="000000"/>
          <w:sz w:val="31"/>
          <w:szCs w:val="31"/>
        </w:rPr>
        <w:t>При этом решения этих местных органов по обращениям могут быть обжалованы в указанные в перечне соответствующие вышестоящие органы.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3015"/>
        <w:gridCol w:w="3015"/>
      </w:tblGrid>
      <w:tr w:rsidR="00EF12F7" w:rsidRPr="00EF12F7" w:rsidTr="00CA1D3F">
        <w:tc>
          <w:tcPr>
            <w:tcW w:w="3541" w:type="dxa"/>
            <w:vMerge w:val="restart"/>
            <w:shd w:val="clear" w:color="auto" w:fill="auto"/>
          </w:tcPr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12F7">
              <w:rPr>
                <w:color w:val="000000"/>
                <w:sz w:val="31"/>
                <w:szCs w:val="31"/>
              </w:rPr>
              <w:t>СФЕРЫ</w:t>
            </w:r>
          </w:p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12F7">
              <w:rPr>
                <w:color w:val="000000"/>
                <w:sz w:val="31"/>
                <w:szCs w:val="31"/>
              </w:rPr>
              <w:t>ЖИЗНЕДЕЯЕЛЬНОСТИ НАСЕЛЕНИЯ</w:t>
            </w:r>
          </w:p>
          <w:p w:rsidR="00EF12F7" w:rsidRPr="00EF12F7" w:rsidRDefault="00EF12F7" w:rsidP="00EF1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6314" w:type="dxa"/>
            <w:gridSpan w:val="2"/>
            <w:shd w:val="clear" w:color="auto" w:fill="auto"/>
          </w:tcPr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12F7">
              <w:rPr>
                <w:color w:val="000000"/>
                <w:sz w:val="31"/>
                <w:szCs w:val="31"/>
              </w:rPr>
              <w:t>Государственные органы, иные организации</w:t>
            </w:r>
          </w:p>
          <w:p w:rsidR="00EF12F7" w:rsidRPr="00EF12F7" w:rsidRDefault="00EF12F7" w:rsidP="00EF1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1"/>
                <w:szCs w:val="31"/>
              </w:rPr>
            </w:pPr>
          </w:p>
        </w:tc>
      </w:tr>
      <w:tr w:rsidR="00EF12F7" w:rsidRPr="00EF12F7" w:rsidTr="00CA1D3F">
        <w:tc>
          <w:tcPr>
            <w:tcW w:w="3541" w:type="dxa"/>
            <w:vMerge/>
            <w:shd w:val="clear" w:color="auto" w:fill="auto"/>
          </w:tcPr>
          <w:p w:rsidR="00EF12F7" w:rsidRPr="00EF12F7" w:rsidRDefault="00EF12F7" w:rsidP="00EF1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3157" w:type="dxa"/>
            <w:shd w:val="clear" w:color="auto" w:fill="auto"/>
          </w:tcPr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12F7">
              <w:rPr>
                <w:color w:val="000000"/>
                <w:sz w:val="31"/>
                <w:szCs w:val="31"/>
              </w:rPr>
              <w:t>местный орган (должностное лицо)</w:t>
            </w:r>
          </w:p>
        </w:tc>
        <w:tc>
          <w:tcPr>
            <w:tcW w:w="3157" w:type="dxa"/>
            <w:shd w:val="clear" w:color="auto" w:fill="auto"/>
          </w:tcPr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12F7">
              <w:rPr>
                <w:color w:val="000000"/>
                <w:sz w:val="31"/>
                <w:szCs w:val="31"/>
              </w:rPr>
              <w:t>вышестоящий орган</w:t>
            </w:r>
          </w:p>
          <w:p w:rsidR="00EF12F7" w:rsidRPr="00EF12F7" w:rsidRDefault="00EF12F7" w:rsidP="00EF1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1"/>
                <w:szCs w:val="31"/>
              </w:rPr>
            </w:pPr>
          </w:p>
        </w:tc>
      </w:tr>
      <w:tr w:rsidR="00EF12F7" w:rsidRPr="00EF12F7" w:rsidTr="00CA1D3F">
        <w:tc>
          <w:tcPr>
            <w:tcW w:w="3541" w:type="dxa"/>
            <w:shd w:val="clear" w:color="auto" w:fill="auto"/>
          </w:tcPr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F12F7">
              <w:rPr>
                <w:color w:val="000000"/>
                <w:sz w:val="31"/>
                <w:szCs w:val="31"/>
              </w:rPr>
              <w:t>13. Сфера юстиции, в том числе: регистрация актов гражданского состояния</w:t>
            </w:r>
          </w:p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F12F7" w:rsidRPr="00EF12F7" w:rsidRDefault="00EF12F7" w:rsidP="00EF12F7">
            <w:pPr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</w:p>
        </w:tc>
        <w:tc>
          <w:tcPr>
            <w:tcW w:w="3157" w:type="dxa"/>
            <w:shd w:val="clear" w:color="auto" w:fill="auto"/>
          </w:tcPr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F12F7">
              <w:rPr>
                <w:color w:val="000000"/>
                <w:sz w:val="31"/>
                <w:szCs w:val="31"/>
              </w:rPr>
              <w:t>сельские, поселковые,</w:t>
            </w:r>
          </w:p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EF12F7">
              <w:rPr>
                <w:color w:val="000000"/>
                <w:sz w:val="31"/>
                <w:szCs w:val="31"/>
              </w:rPr>
              <w:t>городские (городов</w:t>
            </w:r>
            <w:proofErr w:type="gramEnd"/>
          </w:p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F12F7">
              <w:rPr>
                <w:color w:val="000000"/>
                <w:sz w:val="31"/>
                <w:szCs w:val="31"/>
              </w:rPr>
              <w:t>районного подчинения)</w:t>
            </w:r>
          </w:p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F12F7">
              <w:rPr>
                <w:color w:val="000000"/>
                <w:sz w:val="31"/>
                <w:szCs w:val="31"/>
              </w:rPr>
              <w:t>исполнительные</w:t>
            </w:r>
          </w:p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EF12F7">
              <w:rPr>
                <w:color w:val="000000"/>
                <w:sz w:val="31"/>
                <w:szCs w:val="31"/>
              </w:rPr>
              <w:t>комитеты</w:t>
            </w:r>
          </w:p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F12F7">
              <w:rPr>
                <w:color w:val="000000"/>
                <w:sz w:val="31"/>
                <w:szCs w:val="31"/>
              </w:rPr>
              <w:t>отделы записи актов</w:t>
            </w:r>
          </w:p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F12F7">
              <w:rPr>
                <w:color w:val="000000"/>
                <w:sz w:val="31"/>
                <w:szCs w:val="31"/>
              </w:rPr>
              <w:t>гражданского состояния</w:t>
            </w:r>
          </w:p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F12F7">
              <w:rPr>
                <w:color w:val="000000"/>
                <w:sz w:val="31"/>
                <w:szCs w:val="31"/>
              </w:rPr>
              <w:t>местных администраций</w:t>
            </w:r>
          </w:p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EF12F7">
              <w:rPr>
                <w:color w:val="000000"/>
                <w:sz w:val="31"/>
                <w:szCs w:val="31"/>
              </w:rPr>
              <w:t>районов в городах, районных</w:t>
            </w:r>
          </w:p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F12F7">
              <w:rPr>
                <w:color w:val="000000"/>
                <w:sz w:val="31"/>
                <w:szCs w:val="31"/>
              </w:rPr>
              <w:t>исполнительных</w:t>
            </w:r>
          </w:p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EF12F7">
              <w:rPr>
                <w:color w:val="000000"/>
                <w:sz w:val="31"/>
                <w:szCs w:val="31"/>
              </w:rPr>
              <w:t>комитетов</w:t>
            </w:r>
          </w:p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F12F7">
              <w:rPr>
                <w:color w:val="000000"/>
                <w:sz w:val="31"/>
                <w:szCs w:val="31"/>
              </w:rPr>
              <w:t>отделы записи актов</w:t>
            </w:r>
          </w:p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F12F7">
              <w:rPr>
                <w:color w:val="000000"/>
                <w:sz w:val="31"/>
                <w:szCs w:val="31"/>
              </w:rPr>
              <w:t>гражданского состояния,</w:t>
            </w:r>
          </w:p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F12F7">
              <w:rPr>
                <w:color w:val="000000"/>
                <w:sz w:val="31"/>
                <w:szCs w:val="31"/>
              </w:rPr>
              <w:t>дома (дворцы)</w:t>
            </w:r>
          </w:p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F12F7">
              <w:rPr>
                <w:color w:val="000000"/>
                <w:sz w:val="31"/>
                <w:szCs w:val="31"/>
              </w:rPr>
              <w:t>гражданских обрядов</w:t>
            </w:r>
          </w:p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F12F7">
              <w:rPr>
                <w:color w:val="000000"/>
                <w:sz w:val="31"/>
                <w:szCs w:val="31"/>
              </w:rPr>
              <w:t>городских, в том числе городов областного подчинения,</w:t>
            </w:r>
          </w:p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F12F7">
              <w:rPr>
                <w:color w:val="000000"/>
                <w:sz w:val="31"/>
                <w:szCs w:val="31"/>
              </w:rPr>
              <w:t>исполнительных</w:t>
            </w:r>
          </w:p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EF12F7">
              <w:rPr>
                <w:color w:val="000000"/>
                <w:sz w:val="31"/>
                <w:szCs w:val="31"/>
              </w:rPr>
              <w:t xml:space="preserve">комитетов </w:t>
            </w:r>
          </w:p>
        </w:tc>
        <w:tc>
          <w:tcPr>
            <w:tcW w:w="3157" w:type="dxa"/>
            <w:shd w:val="clear" w:color="auto" w:fill="auto"/>
          </w:tcPr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F12F7">
              <w:rPr>
                <w:color w:val="000000"/>
                <w:sz w:val="31"/>
                <w:szCs w:val="31"/>
              </w:rPr>
              <w:t>главные</w:t>
            </w:r>
          </w:p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F12F7">
              <w:rPr>
                <w:color w:val="000000"/>
                <w:sz w:val="31"/>
                <w:szCs w:val="31"/>
              </w:rPr>
              <w:t>управления  юстиции</w:t>
            </w:r>
          </w:p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F12F7">
              <w:rPr>
                <w:color w:val="000000"/>
                <w:sz w:val="31"/>
                <w:szCs w:val="31"/>
              </w:rPr>
              <w:t>областных,</w:t>
            </w:r>
            <w:r w:rsidRPr="00EF12F7">
              <w:rPr>
                <w:color w:val="000000"/>
              </w:rPr>
              <w:t xml:space="preserve"> </w:t>
            </w:r>
            <w:r w:rsidRPr="00EF12F7">
              <w:rPr>
                <w:color w:val="000000"/>
                <w:sz w:val="31"/>
                <w:szCs w:val="31"/>
              </w:rPr>
              <w:t>Минского</w:t>
            </w:r>
          </w:p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F12F7">
              <w:rPr>
                <w:color w:val="000000"/>
                <w:sz w:val="31"/>
                <w:szCs w:val="31"/>
              </w:rPr>
              <w:t>городского</w:t>
            </w:r>
          </w:p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F12F7">
              <w:rPr>
                <w:color w:val="000000"/>
                <w:sz w:val="31"/>
                <w:szCs w:val="31"/>
              </w:rPr>
              <w:t>исполнительных</w:t>
            </w:r>
          </w:p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EF12F7">
              <w:rPr>
                <w:color w:val="000000"/>
                <w:sz w:val="31"/>
                <w:szCs w:val="31"/>
              </w:rPr>
              <w:t>комитетов</w:t>
            </w:r>
          </w:p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F12F7" w:rsidRPr="00EF12F7" w:rsidRDefault="00EF12F7" w:rsidP="00EF12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F12F7">
              <w:rPr>
                <w:color w:val="000000"/>
                <w:sz w:val="31"/>
                <w:szCs w:val="31"/>
              </w:rPr>
              <w:t>Министерство</w:t>
            </w:r>
          </w:p>
          <w:p w:rsidR="00EF12F7" w:rsidRPr="00EF12F7" w:rsidRDefault="00EF12F7" w:rsidP="00EF12F7">
            <w:pPr>
              <w:rPr>
                <w:color w:val="000000"/>
                <w:sz w:val="31"/>
                <w:szCs w:val="31"/>
              </w:rPr>
            </w:pPr>
            <w:r w:rsidRPr="00EF12F7">
              <w:rPr>
                <w:color w:val="000000"/>
                <w:sz w:val="31"/>
                <w:szCs w:val="31"/>
              </w:rPr>
              <w:t>юстиции</w:t>
            </w:r>
          </w:p>
          <w:p w:rsidR="00EF12F7" w:rsidRPr="00EF12F7" w:rsidRDefault="00EF12F7" w:rsidP="00EF12F7">
            <w:pPr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</w:p>
        </w:tc>
      </w:tr>
    </w:tbl>
    <w:p w:rsidR="00EF12F7" w:rsidRDefault="00EF12F7" w:rsidP="00EF12F7">
      <w:pPr>
        <w:jc w:val="both"/>
      </w:pPr>
      <w:bookmarkStart w:id="6" w:name="_GoBack"/>
      <w:bookmarkEnd w:id="6"/>
    </w:p>
    <w:sectPr w:rsidR="00EF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F4"/>
    <w:rsid w:val="001640AD"/>
    <w:rsid w:val="004E2F80"/>
    <w:rsid w:val="009825F4"/>
    <w:rsid w:val="00B0565E"/>
    <w:rsid w:val="00E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4E2F80"/>
    <w:pPr>
      <w:spacing w:before="240" w:after="240"/>
      <w:ind w:left="1922" w:hanging="1355"/>
    </w:pPr>
    <w:rPr>
      <w:rFonts w:eastAsia="Calibri"/>
      <w:b/>
      <w:bCs/>
    </w:rPr>
  </w:style>
  <w:style w:type="paragraph" w:customStyle="1" w:styleId="chapter">
    <w:name w:val="chapter"/>
    <w:basedOn w:val="a"/>
    <w:rsid w:val="004E2F80"/>
    <w:pPr>
      <w:spacing w:before="240" w:after="240"/>
      <w:jc w:val="center"/>
    </w:pPr>
    <w:rPr>
      <w:rFonts w:eastAsia="Calibri"/>
      <w:b/>
      <w:bCs/>
      <w:caps/>
    </w:rPr>
  </w:style>
  <w:style w:type="paragraph" w:customStyle="1" w:styleId="newncpi">
    <w:name w:val="newncpi"/>
    <w:basedOn w:val="a"/>
    <w:rsid w:val="004E2F80"/>
    <w:pPr>
      <w:ind w:firstLine="567"/>
      <w:jc w:val="both"/>
    </w:pPr>
    <w:rPr>
      <w:rFonts w:eastAsia="Calibri"/>
    </w:rPr>
  </w:style>
  <w:style w:type="paragraph" w:customStyle="1" w:styleId="titlek">
    <w:name w:val="titlek"/>
    <w:basedOn w:val="a"/>
    <w:rsid w:val="004E2F80"/>
    <w:pPr>
      <w:spacing w:before="240"/>
      <w:jc w:val="center"/>
    </w:pPr>
    <w:rPr>
      <w:rFonts w:eastAsia="Calibri"/>
      <w:caps/>
    </w:rPr>
  </w:style>
  <w:style w:type="character" w:customStyle="1" w:styleId="datepr">
    <w:name w:val="datepr"/>
    <w:rsid w:val="004E2F80"/>
    <w:rPr>
      <w:rFonts w:ascii="Times New Roman" w:hAnsi="Times New Roman" w:cs="Times New Roman" w:hint="default"/>
    </w:rPr>
  </w:style>
  <w:style w:type="character" w:customStyle="1" w:styleId="number">
    <w:name w:val="number"/>
    <w:rsid w:val="004E2F8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4E2F80"/>
    <w:pPr>
      <w:spacing w:before="240" w:after="240"/>
      <w:ind w:left="1922" w:hanging="1355"/>
    </w:pPr>
    <w:rPr>
      <w:rFonts w:eastAsia="Calibri"/>
      <w:b/>
      <w:bCs/>
    </w:rPr>
  </w:style>
  <w:style w:type="paragraph" w:customStyle="1" w:styleId="chapter">
    <w:name w:val="chapter"/>
    <w:basedOn w:val="a"/>
    <w:rsid w:val="004E2F80"/>
    <w:pPr>
      <w:spacing w:before="240" w:after="240"/>
      <w:jc w:val="center"/>
    </w:pPr>
    <w:rPr>
      <w:rFonts w:eastAsia="Calibri"/>
      <w:b/>
      <w:bCs/>
      <w:caps/>
    </w:rPr>
  </w:style>
  <w:style w:type="paragraph" w:customStyle="1" w:styleId="newncpi">
    <w:name w:val="newncpi"/>
    <w:basedOn w:val="a"/>
    <w:rsid w:val="004E2F80"/>
    <w:pPr>
      <w:ind w:firstLine="567"/>
      <w:jc w:val="both"/>
    </w:pPr>
    <w:rPr>
      <w:rFonts w:eastAsia="Calibri"/>
    </w:rPr>
  </w:style>
  <w:style w:type="paragraph" w:customStyle="1" w:styleId="titlek">
    <w:name w:val="titlek"/>
    <w:basedOn w:val="a"/>
    <w:rsid w:val="004E2F80"/>
    <w:pPr>
      <w:spacing w:before="240"/>
      <w:jc w:val="center"/>
    </w:pPr>
    <w:rPr>
      <w:rFonts w:eastAsia="Calibri"/>
      <w:caps/>
    </w:rPr>
  </w:style>
  <w:style w:type="character" w:customStyle="1" w:styleId="datepr">
    <w:name w:val="datepr"/>
    <w:rsid w:val="004E2F80"/>
    <w:rPr>
      <w:rFonts w:ascii="Times New Roman" w:hAnsi="Times New Roman" w:cs="Times New Roman" w:hint="default"/>
    </w:rPr>
  </w:style>
  <w:style w:type="character" w:customStyle="1" w:styleId="number">
    <w:name w:val="number"/>
    <w:rsid w:val="004E2F8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alonline.by/webnpa/text.asp?RN=hk99002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2022-05-26T12:54:00Z</cp:lastPrinted>
  <dcterms:created xsi:type="dcterms:W3CDTF">2023-06-24T13:26:00Z</dcterms:created>
  <dcterms:modified xsi:type="dcterms:W3CDTF">2023-06-24T13:26:00Z</dcterms:modified>
</cp:coreProperties>
</file>