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E4" w:rsidRPr="00120CE4" w:rsidRDefault="00120CE4" w:rsidP="00120CE4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val="ru-RU"/>
        </w:rPr>
      </w:pP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</w:rPr>
        <w:fldChar w:fldCharType="begin"/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val="ru-RU"/>
        </w:rPr>
        <w:instrText xml:space="preserve"> 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</w:rPr>
        <w:instrText>HYPERLINK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val="ru-RU"/>
        </w:rPr>
        <w:instrText xml:space="preserve"> "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</w:rPr>
        <w:instrText>http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val="ru-RU"/>
        </w:rPr>
        <w:instrText>://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</w:rPr>
        <w:instrText>www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val="ru-RU"/>
        </w:rPr>
        <w:instrText>.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</w:rPr>
        <w:instrText>voran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val="ru-RU"/>
        </w:rPr>
        <w:instrText>.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</w:rPr>
        <w:instrText>by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val="ru-RU"/>
        </w:rPr>
        <w:instrText>/?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</w:rPr>
        <w:instrText>p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val="ru-RU"/>
        </w:rPr>
        <w:instrText>=107064" \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</w:rPr>
        <w:instrText>o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val="ru-RU"/>
        </w:rPr>
        <w:instrText xml:space="preserve"> "Согрели сердца добротой и вниманием" </w:instrTex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</w:rPr>
        <w:fldChar w:fldCharType="separate"/>
      </w:r>
      <w:r w:rsidRPr="00120CE4">
        <w:rPr>
          <w:rFonts w:ascii="Verdana" w:eastAsia="Times New Roman" w:hAnsi="Verdana" w:cs="Times New Roman"/>
          <w:b/>
          <w:bCs/>
          <w:color w:val="007BB0"/>
          <w:kern w:val="36"/>
          <w:sz w:val="31"/>
          <w:szCs w:val="31"/>
          <w:u w:val="single"/>
          <w:lang w:val="ru-RU"/>
        </w:rPr>
        <w:t>Согрели сердца добротой и вниманием</w:t>
      </w:r>
      <w:r w:rsidRPr="00120CE4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</w:rPr>
        <w:fldChar w:fldCharType="end"/>
      </w:r>
    </w:p>
    <w:p w:rsidR="00120CE4" w:rsidRDefault="00120CE4" w:rsidP="00120C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val="ru-RU"/>
        </w:rPr>
        <w:t xml:space="preserve">Как приятно в </w:t>
      </w:r>
      <w:r w:rsidRPr="00120CE4">
        <w:rPr>
          <w:rFonts w:ascii="Times New Roman" w:eastAsia="Times New Roman" w:hAnsi="Times New Roman" w:cs="Times New Roman"/>
          <w:color w:val="000001"/>
          <w:sz w:val="28"/>
          <w:szCs w:val="28"/>
          <w:lang w:val="ru-RU"/>
        </w:rPr>
        <w:t xml:space="preserve">предновогодние дни слышать на улицах от друзей и знакомых, в трудовых коллективах малых и больших организаций, предприятий и учреждений пожелания с праздником Нового года и Рождества Христова. Искренние слова 30 декабря звучали и в Доме совместного самостоятельного проживания в деревне </w:t>
      </w:r>
      <w:proofErr w:type="spellStart"/>
      <w:r w:rsidRPr="00120CE4">
        <w:rPr>
          <w:rFonts w:ascii="Times New Roman" w:eastAsia="Times New Roman" w:hAnsi="Times New Roman" w:cs="Times New Roman"/>
          <w:color w:val="000001"/>
          <w:sz w:val="28"/>
          <w:szCs w:val="28"/>
          <w:lang w:val="ru-RU"/>
        </w:rPr>
        <w:t>Германишки</w:t>
      </w:r>
      <w:proofErr w:type="spellEnd"/>
      <w:r w:rsidRPr="00120CE4">
        <w:rPr>
          <w:rFonts w:ascii="Times New Roman" w:eastAsia="Times New Roman" w:hAnsi="Times New Roman" w:cs="Times New Roman"/>
          <w:color w:val="000001"/>
          <w:sz w:val="28"/>
          <w:szCs w:val="28"/>
          <w:lang w:val="ru-RU"/>
        </w:rPr>
        <w:t xml:space="preserve">. С добрым визитом к проживающим здесь женщинам приехали председатель районного исполнительного комитета Николай Розум, председатель районной организации Белорусский союз женщин Елена </w:t>
      </w:r>
      <w:proofErr w:type="spellStart"/>
      <w:r w:rsidRPr="00120CE4">
        <w:rPr>
          <w:rFonts w:ascii="Times New Roman" w:eastAsia="Times New Roman" w:hAnsi="Times New Roman" w:cs="Times New Roman"/>
          <w:color w:val="000001"/>
          <w:sz w:val="28"/>
          <w:szCs w:val="28"/>
          <w:lang w:val="ru-RU"/>
        </w:rPr>
        <w:t>Ястремская</w:t>
      </w:r>
      <w:proofErr w:type="spellEnd"/>
      <w:r w:rsidRPr="00120CE4">
        <w:rPr>
          <w:rFonts w:ascii="Times New Roman" w:eastAsia="Times New Roman" w:hAnsi="Times New Roman" w:cs="Times New Roman"/>
          <w:color w:val="000001"/>
          <w:sz w:val="28"/>
          <w:szCs w:val="28"/>
          <w:lang w:val="ru-RU"/>
        </w:rPr>
        <w:t xml:space="preserve"> и директор Территориального центра социального обслуживания населения Антонина Эйсмонт. Гости не ограничились теплыми словами, но и подарили проживающим холодильник «Атлант» и огромную корзину с фруктами и сладостями.</w:t>
      </w:r>
    </w:p>
    <w:p w:rsidR="00132A39" w:rsidRDefault="00132A39" w:rsidP="00120C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val="ru-RU"/>
        </w:rPr>
      </w:pPr>
    </w:p>
    <w:p w:rsidR="00120CE4" w:rsidRDefault="00132A39" w:rsidP="00120CE4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52515" cy="4099113"/>
            <wp:effectExtent l="0" t="0" r="635" b="0"/>
            <wp:docPr id="1" name="Рисунок 1" descr="C:\Users\User\AppData\Local\Microsoft\Windows\Temporary Internet Files\Content.Word\1C9A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C9A98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39" w:rsidRDefault="00132A39" w:rsidP="00120CE4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52515" cy="4099113"/>
            <wp:effectExtent l="0" t="0" r="635" b="0"/>
            <wp:docPr id="2" name="Рисунок 2" descr="C:\Users\User\AppData\Local\Microsoft\Windows\Temporary Internet Files\Content.Word\1C9A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C9A98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39" w:rsidRPr="00132A39" w:rsidRDefault="00132A39" w:rsidP="00120CE4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52515" cy="4099113"/>
            <wp:effectExtent l="0" t="0" r="635" b="0"/>
            <wp:docPr id="3" name="Рисунок 3" descr="C:\Users\User\AppData\Local\Microsoft\Windows\Temporary Internet Files\Content.Word\1C9A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C9A98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D1" w:rsidRDefault="00132A39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52515" cy="4099113"/>
            <wp:effectExtent l="0" t="0" r="635" b="0"/>
            <wp:docPr id="4" name="Рисунок 4" descr="C:\Users\User\AppData\Local\Microsoft\Windows\Temporary Internet Files\Content.Word\1C9A9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C9A98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39" w:rsidRDefault="00132A39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52515" cy="4099113"/>
            <wp:effectExtent l="0" t="0" r="635" b="0"/>
            <wp:docPr id="5" name="Рисунок 5" descr="C:\Users\User\AppData\Local\Microsoft\Windows\Temporary Internet Files\Content.Word\1C9A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1C9A98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39" w:rsidRDefault="00132A39">
      <w:pPr>
        <w:rPr>
          <w:lang w:val="ru-RU"/>
        </w:rPr>
      </w:pPr>
    </w:p>
    <w:p w:rsidR="00132A39" w:rsidRPr="00132A39" w:rsidRDefault="00132A39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52515" cy="4099113"/>
            <wp:effectExtent l="0" t="0" r="635" b="0"/>
            <wp:docPr id="7" name="Рисунок 7" descr="C:\Users\User\AppData\Local\Microsoft\Windows\Temporary Internet Files\Content.Word\1C9A9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1C9A98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A39" w:rsidRPr="00132A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7B"/>
    <w:rsid w:val="00120CE4"/>
    <w:rsid w:val="00132A39"/>
    <w:rsid w:val="00393ED1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FF9F-B6C5-46EE-AA4F-1A19FCC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2020-01-03T06:13:00Z</dcterms:created>
  <dcterms:modified xsi:type="dcterms:W3CDTF">2020-01-03T08:36:00Z</dcterms:modified>
</cp:coreProperties>
</file>