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35C" w:rsidRPr="007D174A" w:rsidRDefault="002F535C" w:rsidP="002F535C">
      <w:pPr>
        <w:ind w:firstLine="720"/>
        <w:jc w:val="both"/>
        <w:rPr>
          <w:sz w:val="30"/>
          <w:szCs w:val="30"/>
          <w:lang w:val="uk-UA"/>
        </w:rPr>
      </w:pPr>
      <w:proofErr w:type="spellStart"/>
      <w:r w:rsidRPr="007D174A">
        <w:rPr>
          <w:sz w:val="30"/>
          <w:szCs w:val="30"/>
          <w:lang w:val="uk-UA"/>
        </w:rPr>
        <w:t>Программа</w:t>
      </w:r>
      <w:proofErr w:type="spellEnd"/>
      <w:r w:rsidRPr="007D174A">
        <w:rPr>
          <w:sz w:val="30"/>
          <w:szCs w:val="30"/>
          <w:lang w:val="uk-UA"/>
        </w:rPr>
        <w:t xml:space="preserve"> трансграничного </w:t>
      </w:r>
      <w:proofErr w:type="spellStart"/>
      <w:r w:rsidRPr="007D174A">
        <w:rPr>
          <w:sz w:val="30"/>
          <w:szCs w:val="30"/>
          <w:lang w:val="uk-UA"/>
        </w:rPr>
        <w:t>сотрудничества</w:t>
      </w:r>
      <w:proofErr w:type="spellEnd"/>
      <w:r w:rsidRPr="007D174A">
        <w:rPr>
          <w:sz w:val="30"/>
          <w:szCs w:val="30"/>
          <w:lang w:val="uk-UA"/>
        </w:rPr>
        <w:t xml:space="preserve"> </w:t>
      </w:r>
      <w:r w:rsidRPr="00FF489F">
        <w:rPr>
          <w:b/>
          <w:sz w:val="30"/>
          <w:szCs w:val="30"/>
          <w:lang w:val="uk-UA"/>
        </w:rPr>
        <w:t>«</w:t>
      </w:r>
      <w:proofErr w:type="spellStart"/>
      <w:r w:rsidRPr="00FF489F">
        <w:rPr>
          <w:b/>
          <w:sz w:val="30"/>
          <w:szCs w:val="30"/>
          <w:lang w:val="uk-UA"/>
        </w:rPr>
        <w:t>Польша-Беларусь-Украина</w:t>
      </w:r>
      <w:proofErr w:type="spellEnd"/>
      <w:r w:rsidRPr="00FF489F">
        <w:rPr>
          <w:b/>
          <w:sz w:val="30"/>
          <w:szCs w:val="30"/>
          <w:lang w:val="uk-UA"/>
        </w:rPr>
        <w:t xml:space="preserve">» на 2014-2020 </w:t>
      </w:r>
      <w:proofErr w:type="spellStart"/>
      <w:r w:rsidRPr="00FF489F">
        <w:rPr>
          <w:b/>
          <w:sz w:val="30"/>
          <w:szCs w:val="30"/>
          <w:lang w:val="uk-UA"/>
        </w:rPr>
        <w:t>годы</w:t>
      </w:r>
      <w:proofErr w:type="spellEnd"/>
      <w:r w:rsidRPr="007D174A">
        <w:rPr>
          <w:sz w:val="30"/>
          <w:szCs w:val="30"/>
          <w:lang w:val="uk-UA"/>
        </w:rPr>
        <w:t xml:space="preserve">, </w:t>
      </w:r>
      <w:proofErr w:type="spellStart"/>
      <w:r w:rsidRPr="007D174A">
        <w:rPr>
          <w:sz w:val="30"/>
          <w:szCs w:val="30"/>
          <w:lang w:val="uk-UA"/>
        </w:rPr>
        <w:t>финансируемая</w:t>
      </w:r>
      <w:proofErr w:type="spellEnd"/>
      <w:r w:rsidRPr="007D174A">
        <w:rPr>
          <w:sz w:val="30"/>
          <w:szCs w:val="30"/>
          <w:lang w:val="uk-UA"/>
        </w:rPr>
        <w:t xml:space="preserve"> </w:t>
      </w:r>
      <w:proofErr w:type="spellStart"/>
      <w:r w:rsidRPr="007D174A">
        <w:rPr>
          <w:sz w:val="30"/>
          <w:szCs w:val="30"/>
          <w:lang w:val="uk-UA"/>
        </w:rPr>
        <w:t>Европейским</w:t>
      </w:r>
      <w:proofErr w:type="spellEnd"/>
      <w:r w:rsidRPr="007D174A">
        <w:rPr>
          <w:sz w:val="30"/>
          <w:szCs w:val="30"/>
          <w:lang w:val="uk-UA"/>
        </w:rPr>
        <w:t xml:space="preserve"> Союзом в рамках </w:t>
      </w:r>
      <w:proofErr w:type="spellStart"/>
      <w:r w:rsidRPr="007D174A">
        <w:rPr>
          <w:sz w:val="30"/>
          <w:szCs w:val="30"/>
          <w:lang w:val="uk-UA"/>
        </w:rPr>
        <w:t>Европейского</w:t>
      </w:r>
      <w:proofErr w:type="spellEnd"/>
      <w:r w:rsidRPr="007D174A">
        <w:rPr>
          <w:sz w:val="30"/>
          <w:szCs w:val="30"/>
          <w:lang w:val="uk-UA"/>
        </w:rPr>
        <w:t xml:space="preserve"> </w:t>
      </w:r>
      <w:proofErr w:type="spellStart"/>
      <w:r w:rsidRPr="007D174A">
        <w:rPr>
          <w:sz w:val="30"/>
          <w:szCs w:val="30"/>
          <w:lang w:val="uk-UA"/>
        </w:rPr>
        <w:t>инструмента</w:t>
      </w:r>
      <w:proofErr w:type="spellEnd"/>
      <w:r w:rsidRPr="007D174A">
        <w:rPr>
          <w:sz w:val="30"/>
          <w:szCs w:val="30"/>
          <w:lang w:val="uk-UA"/>
        </w:rPr>
        <w:t xml:space="preserve"> </w:t>
      </w:r>
      <w:proofErr w:type="spellStart"/>
      <w:r w:rsidRPr="007D174A">
        <w:rPr>
          <w:sz w:val="30"/>
          <w:szCs w:val="30"/>
          <w:lang w:val="uk-UA"/>
        </w:rPr>
        <w:t>соседства</w:t>
      </w:r>
      <w:proofErr w:type="spellEnd"/>
      <w:r w:rsidRPr="007D174A">
        <w:rPr>
          <w:sz w:val="30"/>
          <w:szCs w:val="30"/>
          <w:lang w:val="uk-UA"/>
        </w:rPr>
        <w:t xml:space="preserve">, </w:t>
      </w:r>
      <w:r w:rsidRPr="004338B9">
        <w:rPr>
          <w:b/>
          <w:sz w:val="30"/>
          <w:szCs w:val="30"/>
          <w:lang w:val="uk-UA"/>
        </w:rPr>
        <w:t>1</w:t>
      </w:r>
      <w:r>
        <w:rPr>
          <w:b/>
          <w:sz w:val="30"/>
          <w:szCs w:val="30"/>
          <w:lang w:val="uk-UA"/>
        </w:rPr>
        <w:t xml:space="preserve">5 </w:t>
      </w:r>
      <w:proofErr w:type="spellStart"/>
      <w:r>
        <w:rPr>
          <w:b/>
          <w:sz w:val="30"/>
          <w:szCs w:val="30"/>
          <w:lang w:val="uk-UA"/>
        </w:rPr>
        <w:t>ноября</w:t>
      </w:r>
      <w:proofErr w:type="spellEnd"/>
      <w:r w:rsidRPr="004338B9">
        <w:rPr>
          <w:b/>
          <w:sz w:val="30"/>
          <w:szCs w:val="30"/>
          <w:lang w:val="uk-UA"/>
        </w:rPr>
        <w:t xml:space="preserve"> 201</w:t>
      </w:r>
      <w:r>
        <w:rPr>
          <w:b/>
          <w:sz w:val="30"/>
          <w:szCs w:val="30"/>
          <w:lang w:val="uk-UA"/>
        </w:rPr>
        <w:t>9</w:t>
      </w:r>
      <w:r w:rsidRPr="004338B9">
        <w:rPr>
          <w:b/>
          <w:sz w:val="30"/>
          <w:szCs w:val="30"/>
          <w:lang w:val="uk-UA"/>
        </w:rPr>
        <w:t xml:space="preserve"> </w:t>
      </w:r>
      <w:proofErr w:type="spellStart"/>
      <w:r w:rsidRPr="004338B9">
        <w:rPr>
          <w:b/>
          <w:sz w:val="30"/>
          <w:szCs w:val="30"/>
          <w:lang w:val="uk-UA"/>
        </w:rPr>
        <w:t>года</w:t>
      </w:r>
      <w:proofErr w:type="spellEnd"/>
      <w:r w:rsidRPr="00FF489F">
        <w:rPr>
          <w:sz w:val="30"/>
          <w:szCs w:val="30"/>
          <w:lang w:val="uk-UA"/>
        </w:rPr>
        <w:t xml:space="preserve"> об</w:t>
      </w:r>
      <w:proofErr w:type="spellStart"/>
      <w:r w:rsidRPr="00FF489F">
        <w:rPr>
          <w:sz w:val="30"/>
          <w:szCs w:val="30"/>
        </w:rPr>
        <w:t>ъяв</w:t>
      </w:r>
      <w:r>
        <w:rPr>
          <w:sz w:val="30"/>
          <w:szCs w:val="30"/>
        </w:rPr>
        <w:t>и</w:t>
      </w:r>
      <w:r w:rsidRPr="00FF489F">
        <w:rPr>
          <w:sz w:val="30"/>
          <w:szCs w:val="30"/>
        </w:rPr>
        <w:t>л</w:t>
      </w:r>
      <w:r>
        <w:rPr>
          <w:sz w:val="30"/>
          <w:szCs w:val="30"/>
        </w:rPr>
        <w:t>а</w:t>
      </w:r>
      <w:proofErr w:type="spellEnd"/>
      <w:r w:rsidRPr="00FF489F">
        <w:rPr>
          <w:sz w:val="30"/>
          <w:szCs w:val="30"/>
          <w:lang w:val="uk-UA"/>
        </w:rPr>
        <w:t xml:space="preserve"> набор заявок на </w:t>
      </w:r>
      <w:proofErr w:type="spellStart"/>
      <w:r>
        <w:rPr>
          <w:b/>
          <w:sz w:val="30"/>
          <w:szCs w:val="30"/>
          <w:lang w:val="uk-UA"/>
        </w:rPr>
        <w:t>трети</w:t>
      </w:r>
      <w:r w:rsidRPr="0072614A">
        <w:rPr>
          <w:b/>
          <w:sz w:val="30"/>
          <w:szCs w:val="30"/>
          <w:lang w:val="uk-UA"/>
        </w:rPr>
        <w:t>й</w:t>
      </w:r>
      <w:proofErr w:type="spellEnd"/>
      <w:r w:rsidRPr="0072614A">
        <w:rPr>
          <w:b/>
          <w:sz w:val="30"/>
          <w:szCs w:val="30"/>
          <w:lang w:val="uk-UA"/>
        </w:rPr>
        <w:t xml:space="preserve"> конкурс </w:t>
      </w:r>
      <w:proofErr w:type="spellStart"/>
      <w:r w:rsidRPr="0072614A">
        <w:rPr>
          <w:b/>
          <w:sz w:val="30"/>
          <w:szCs w:val="30"/>
          <w:lang w:val="uk-UA"/>
        </w:rPr>
        <w:t>проектов</w:t>
      </w:r>
      <w:proofErr w:type="spellEnd"/>
      <w:r w:rsidRPr="007D174A">
        <w:rPr>
          <w:sz w:val="30"/>
          <w:szCs w:val="30"/>
          <w:lang w:val="uk-UA"/>
        </w:rPr>
        <w:t xml:space="preserve"> по </w:t>
      </w:r>
      <w:proofErr w:type="spellStart"/>
      <w:r w:rsidRPr="007D174A">
        <w:rPr>
          <w:sz w:val="30"/>
          <w:szCs w:val="30"/>
          <w:lang w:val="uk-UA"/>
        </w:rPr>
        <w:t>тематической</w:t>
      </w:r>
      <w:proofErr w:type="spellEnd"/>
      <w:r w:rsidRPr="007D174A">
        <w:rPr>
          <w:sz w:val="30"/>
          <w:szCs w:val="30"/>
          <w:lang w:val="uk-UA"/>
        </w:rPr>
        <w:t xml:space="preserve"> </w:t>
      </w:r>
      <w:proofErr w:type="spellStart"/>
      <w:r w:rsidRPr="007D174A">
        <w:rPr>
          <w:sz w:val="30"/>
          <w:szCs w:val="30"/>
          <w:lang w:val="uk-UA"/>
        </w:rPr>
        <w:t>цели</w:t>
      </w:r>
      <w:proofErr w:type="spellEnd"/>
      <w:r w:rsidRPr="007D174A">
        <w:rPr>
          <w:sz w:val="30"/>
          <w:szCs w:val="30"/>
          <w:lang w:val="uk-UA"/>
        </w:rPr>
        <w:t xml:space="preserve"> </w:t>
      </w:r>
      <w:proofErr w:type="spellStart"/>
      <w:r w:rsidRPr="007D174A">
        <w:rPr>
          <w:b/>
          <w:sz w:val="30"/>
          <w:szCs w:val="30"/>
          <w:lang w:val="uk-UA"/>
        </w:rPr>
        <w:t>Наследие</w:t>
      </w:r>
      <w:proofErr w:type="spellEnd"/>
      <w:r w:rsidRPr="007D174A">
        <w:rPr>
          <w:b/>
          <w:sz w:val="30"/>
          <w:szCs w:val="30"/>
          <w:lang w:val="uk-UA"/>
        </w:rPr>
        <w:t>:</w:t>
      </w:r>
    </w:p>
    <w:p w:rsidR="002F535C" w:rsidRPr="007D174A" w:rsidRDefault="002F535C" w:rsidP="002F535C">
      <w:pPr>
        <w:ind w:firstLine="720"/>
        <w:jc w:val="both"/>
        <w:rPr>
          <w:sz w:val="30"/>
          <w:szCs w:val="30"/>
          <w:lang w:val="uk-UA"/>
        </w:rPr>
      </w:pPr>
      <w:proofErr w:type="spellStart"/>
      <w:r w:rsidRPr="007D174A">
        <w:rPr>
          <w:sz w:val="30"/>
          <w:szCs w:val="30"/>
          <w:lang w:val="uk-UA"/>
        </w:rPr>
        <w:t>Приоритет</w:t>
      </w:r>
      <w:proofErr w:type="spellEnd"/>
      <w:r w:rsidRPr="007D174A">
        <w:rPr>
          <w:sz w:val="30"/>
          <w:szCs w:val="30"/>
          <w:lang w:val="uk-UA"/>
        </w:rPr>
        <w:t xml:space="preserve"> 1.1 – «</w:t>
      </w:r>
      <w:proofErr w:type="spellStart"/>
      <w:r w:rsidRPr="007D174A">
        <w:rPr>
          <w:sz w:val="30"/>
          <w:szCs w:val="30"/>
          <w:lang w:val="uk-UA"/>
        </w:rPr>
        <w:t>Поддержка</w:t>
      </w:r>
      <w:proofErr w:type="spellEnd"/>
      <w:r w:rsidRPr="007D174A">
        <w:rPr>
          <w:sz w:val="30"/>
          <w:szCs w:val="30"/>
          <w:lang w:val="uk-UA"/>
        </w:rPr>
        <w:t xml:space="preserve"> </w:t>
      </w:r>
      <w:proofErr w:type="spellStart"/>
      <w:r w:rsidRPr="007D174A">
        <w:rPr>
          <w:sz w:val="30"/>
          <w:szCs w:val="30"/>
          <w:lang w:val="uk-UA"/>
        </w:rPr>
        <w:t>местной</w:t>
      </w:r>
      <w:proofErr w:type="spellEnd"/>
      <w:r w:rsidRPr="007D174A">
        <w:rPr>
          <w:sz w:val="30"/>
          <w:szCs w:val="30"/>
          <w:lang w:val="uk-UA"/>
        </w:rPr>
        <w:t xml:space="preserve"> </w:t>
      </w:r>
      <w:proofErr w:type="spellStart"/>
      <w:r w:rsidRPr="007D174A">
        <w:rPr>
          <w:sz w:val="30"/>
          <w:szCs w:val="30"/>
          <w:lang w:val="uk-UA"/>
        </w:rPr>
        <w:t>культуры</w:t>
      </w:r>
      <w:proofErr w:type="spellEnd"/>
      <w:r w:rsidRPr="007D174A">
        <w:rPr>
          <w:sz w:val="30"/>
          <w:szCs w:val="30"/>
          <w:lang w:val="uk-UA"/>
        </w:rPr>
        <w:t xml:space="preserve"> и </w:t>
      </w:r>
      <w:proofErr w:type="spellStart"/>
      <w:r w:rsidRPr="007D174A">
        <w:rPr>
          <w:sz w:val="30"/>
          <w:szCs w:val="30"/>
          <w:lang w:val="uk-UA"/>
        </w:rPr>
        <w:t>сохранение</w:t>
      </w:r>
      <w:proofErr w:type="spellEnd"/>
      <w:r w:rsidRPr="007D174A">
        <w:rPr>
          <w:sz w:val="30"/>
          <w:szCs w:val="30"/>
          <w:lang w:val="uk-UA"/>
        </w:rPr>
        <w:t xml:space="preserve"> </w:t>
      </w:r>
      <w:proofErr w:type="spellStart"/>
      <w:r w:rsidRPr="007D174A">
        <w:rPr>
          <w:sz w:val="30"/>
          <w:szCs w:val="30"/>
          <w:lang w:val="uk-UA"/>
        </w:rPr>
        <w:t>исторического</w:t>
      </w:r>
      <w:proofErr w:type="spellEnd"/>
      <w:r w:rsidRPr="007D174A">
        <w:rPr>
          <w:sz w:val="30"/>
          <w:szCs w:val="30"/>
          <w:lang w:val="uk-UA"/>
        </w:rPr>
        <w:t xml:space="preserve"> </w:t>
      </w:r>
      <w:proofErr w:type="spellStart"/>
      <w:r w:rsidRPr="007D174A">
        <w:rPr>
          <w:sz w:val="30"/>
          <w:szCs w:val="30"/>
          <w:lang w:val="uk-UA"/>
        </w:rPr>
        <w:t>наследия</w:t>
      </w:r>
      <w:proofErr w:type="spellEnd"/>
      <w:r w:rsidRPr="007D174A">
        <w:rPr>
          <w:sz w:val="30"/>
          <w:szCs w:val="30"/>
          <w:lang w:val="uk-UA"/>
        </w:rPr>
        <w:t>»</w:t>
      </w:r>
      <w:r>
        <w:rPr>
          <w:sz w:val="30"/>
          <w:szCs w:val="30"/>
          <w:lang w:val="uk-UA"/>
        </w:rPr>
        <w:t>.</w:t>
      </w:r>
    </w:p>
    <w:p w:rsidR="002F535C" w:rsidRPr="007D174A" w:rsidRDefault="002F535C" w:rsidP="002F535C">
      <w:pPr>
        <w:ind w:firstLine="720"/>
        <w:jc w:val="both"/>
        <w:rPr>
          <w:sz w:val="30"/>
          <w:szCs w:val="30"/>
          <w:lang w:val="uk-UA"/>
        </w:rPr>
      </w:pPr>
      <w:proofErr w:type="spellStart"/>
      <w:r w:rsidRPr="007D174A">
        <w:rPr>
          <w:sz w:val="30"/>
          <w:szCs w:val="30"/>
          <w:lang w:val="uk-UA"/>
        </w:rPr>
        <w:t>Приоритет</w:t>
      </w:r>
      <w:proofErr w:type="spellEnd"/>
      <w:r w:rsidRPr="007D174A">
        <w:rPr>
          <w:sz w:val="30"/>
          <w:szCs w:val="30"/>
          <w:lang w:val="uk-UA"/>
        </w:rPr>
        <w:t xml:space="preserve"> 1.2 – «</w:t>
      </w:r>
      <w:proofErr w:type="spellStart"/>
      <w:r w:rsidRPr="007D174A">
        <w:rPr>
          <w:sz w:val="30"/>
          <w:szCs w:val="30"/>
          <w:lang w:val="uk-UA"/>
        </w:rPr>
        <w:t>Продвижение</w:t>
      </w:r>
      <w:proofErr w:type="spellEnd"/>
      <w:r w:rsidRPr="007D174A">
        <w:rPr>
          <w:sz w:val="30"/>
          <w:szCs w:val="30"/>
          <w:lang w:val="uk-UA"/>
        </w:rPr>
        <w:t xml:space="preserve"> и </w:t>
      </w:r>
      <w:proofErr w:type="spellStart"/>
      <w:r w:rsidRPr="007D174A">
        <w:rPr>
          <w:sz w:val="30"/>
          <w:szCs w:val="30"/>
          <w:lang w:val="uk-UA"/>
        </w:rPr>
        <w:t>сохранение</w:t>
      </w:r>
      <w:proofErr w:type="spellEnd"/>
      <w:r w:rsidRPr="007D174A">
        <w:rPr>
          <w:sz w:val="30"/>
          <w:szCs w:val="30"/>
          <w:lang w:val="uk-UA"/>
        </w:rPr>
        <w:t xml:space="preserve"> природного </w:t>
      </w:r>
      <w:proofErr w:type="spellStart"/>
      <w:r w:rsidRPr="007D174A">
        <w:rPr>
          <w:sz w:val="30"/>
          <w:szCs w:val="30"/>
          <w:lang w:val="uk-UA"/>
        </w:rPr>
        <w:t>наследия</w:t>
      </w:r>
      <w:proofErr w:type="spellEnd"/>
      <w:r w:rsidRPr="007D174A">
        <w:rPr>
          <w:sz w:val="30"/>
          <w:szCs w:val="30"/>
          <w:lang w:val="uk-UA"/>
        </w:rPr>
        <w:t>».</w:t>
      </w:r>
    </w:p>
    <w:p w:rsidR="002F535C" w:rsidRPr="007D174A" w:rsidRDefault="002F535C" w:rsidP="002F535C">
      <w:pPr>
        <w:ind w:firstLine="720"/>
        <w:jc w:val="both"/>
        <w:rPr>
          <w:sz w:val="30"/>
          <w:szCs w:val="30"/>
          <w:lang w:val="uk-UA"/>
        </w:rPr>
      </w:pPr>
      <w:proofErr w:type="spellStart"/>
      <w:r w:rsidRPr="007D174A">
        <w:rPr>
          <w:sz w:val="30"/>
          <w:szCs w:val="30"/>
          <w:lang w:val="uk-UA"/>
        </w:rPr>
        <w:t>Конкурсный</w:t>
      </w:r>
      <w:proofErr w:type="spellEnd"/>
      <w:r w:rsidRPr="007D174A">
        <w:rPr>
          <w:sz w:val="30"/>
          <w:szCs w:val="30"/>
          <w:lang w:val="uk-UA"/>
        </w:rPr>
        <w:t xml:space="preserve"> набор </w:t>
      </w:r>
      <w:proofErr w:type="spellStart"/>
      <w:r w:rsidRPr="007D174A">
        <w:rPr>
          <w:sz w:val="30"/>
          <w:szCs w:val="30"/>
          <w:lang w:val="uk-UA"/>
        </w:rPr>
        <w:t>будет</w:t>
      </w:r>
      <w:proofErr w:type="spellEnd"/>
      <w:r w:rsidRPr="007D174A">
        <w:rPr>
          <w:sz w:val="30"/>
          <w:szCs w:val="30"/>
          <w:lang w:val="uk-UA"/>
        </w:rPr>
        <w:t xml:space="preserve"> </w:t>
      </w:r>
      <w:proofErr w:type="spellStart"/>
      <w:r w:rsidRPr="007D174A">
        <w:rPr>
          <w:sz w:val="30"/>
          <w:szCs w:val="30"/>
          <w:lang w:val="uk-UA"/>
        </w:rPr>
        <w:t>посвящен</w:t>
      </w:r>
      <w:proofErr w:type="spellEnd"/>
      <w:r w:rsidRPr="007D174A">
        <w:rPr>
          <w:sz w:val="30"/>
          <w:szCs w:val="30"/>
          <w:lang w:val="uk-UA"/>
        </w:rPr>
        <w:t xml:space="preserve"> </w:t>
      </w:r>
      <w:proofErr w:type="spellStart"/>
      <w:r w:rsidRPr="007D174A">
        <w:rPr>
          <w:b/>
          <w:sz w:val="30"/>
          <w:szCs w:val="30"/>
          <w:lang w:val="uk-UA"/>
        </w:rPr>
        <w:t>микропроектам</w:t>
      </w:r>
      <w:proofErr w:type="spellEnd"/>
      <w:r w:rsidRPr="007D174A">
        <w:rPr>
          <w:sz w:val="30"/>
          <w:szCs w:val="30"/>
          <w:lang w:val="uk-UA"/>
        </w:rPr>
        <w:t>.</w:t>
      </w:r>
    </w:p>
    <w:p w:rsidR="002F535C" w:rsidRDefault="002F535C" w:rsidP="002F535C">
      <w:pPr>
        <w:ind w:firstLine="720"/>
        <w:jc w:val="both"/>
        <w:rPr>
          <w:sz w:val="30"/>
          <w:szCs w:val="30"/>
        </w:rPr>
      </w:pPr>
      <w:proofErr w:type="spellStart"/>
      <w:r w:rsidRPr="007D174A">
        <w:rPr>
          <w:b/>
          <w:sz w:val="30"/>
          <w:szCs w:val="30"/>
          <w:lang w:val="uk-UA"/>
        </w:rPr>
        <w:t>Территория</w:t>
      </w:r>
      <w:proofErr w:type="spellEnd"/>
      <w:r w:rsidRPr="007D174A">
        <w:rPr>
          <w:b/>
          <w:sz w:val="30"/>
          <w:szCs w:val="30"/>
          <w:lang w:val="uk-UA"/>
        </w:rPr>
        <w:t xml:space="preserve"> </w:t>
      </w:r>
      <w:proofErr w:type="spellStart"/>
      <w:r w:rsidRPr="007D174A">
        <w:rPr>
          <w:b/>
          <w:sz w:val="30"/>
          <w:szCs w:val="30"/>
          <w:lang w:val="uk-UA"/>
        </w:rPr>
        <w:t>Программы</w:t>
      </w:r>
      <w:proofErr w:type="spellEnd"/>
      <w:r w:rsidRPr="007D174A">
        <w:rPr>
          <w:b/>
          <w:sz w:val="30"/>
          <w:szCs w:val="30"/>
          <w:lang w:val="uk-UA"/>
        </w:rPr>
        <w:t xml:space="preserve"> </w:t>
      </w:r>
      <w:r w:rsidRPr="007D174A">
        <w:rPr>
          <w:sz w:val="30"/>
          <w:szCs w:val="30"/>
        </w:rPr>
        <w:t xml:space="preserve">включает: </w:t>
      </w:r>
    </w:p>
    <w:p w:rsidR="002F535C" w:rsidRPr="002C6728" w:rsidRDefault="002F535C" w:rsidP="002F535C">
      <w:pPr>
        <w:numPr>
          <w:ilvl w:val="0"/>
          <w:numId w:val="1"/>
        </w:numPr>
        <w:jc w:val="both"/>
        <w:rPr>
          <w:sz w:val="30"/>
          <w:szCs w:val="30"/>
        </w:rPr>
      </w:pPr>
      <w:r w:rsidRPr="002C6728">
        <w:rPr>
          <w:b/>
          <w:sz w:val="30"/>
          <w:szCs w:val="30"/>
        </w:rPr>
        <w:t>Польша:</w:t>
      </w:r>
      <w:r w:rsidRPr="002C6728">
        <w:rPr>
          <w:sz w:val="30"/>
          <w:szCs w:val="30"/>
        </w:rPr>
        <w:t xml:space="preserve"> </w:t>
      </w:r>
      <w:proofErr w:type="spellStart"/>
      <w:r w:rsidRPr="002C6728">
        <w:rPr>
          <w:sz w:val="30"/>
          <w:szCs w:val="30"/>
        </w:rPr>
        <w:t>Кросненский</w:t>
      </w:r>
      <w:proofErr w:type="spellEnd"/>
      <w:r w:rsidRPr="002C6728">
        <w:rPr>
          <w:sz w:val="30"/>
          <w:szCs w:val="30"/>
        </w:rPr>
        <w:t xml:space="preserve">, </w:t>
      </w:r>
      <w:proofErr w:type="spellStart"/>
      <w:r w:rsidRPr="002C6728">
        <w:rPr>
          <w:sz w:val="30"/>
          <w:szCs w:val="30"/>
        </w:rPr>
        <w:t>Пшемысльский</w:t>
      </w:r>
      <w:proofErr w:type="spellEnd"/>
      <w:r w:rsidRPr="002C6728">
        <w:rPr>
          <w:sz w:val="30"/>
          <w:szCs w:val="30"/>
        </w:rPr>
        <w:t xml:space="preserve">, </w:t>
      </w:r>
      <w:proofErr w:type="spellStart"/>
      <w:r w:rsidRPr="002C6728">
        <w:rPr>
          <w:sz w:val="30"/>
          <w:szCs w:val="30"/>
        </w:rPr>
        <w:t>Жешувский</w:t>
      </w:r>
      <w:proofErr w:type="spellEnd"/>
      <w:r w:rsidRPr="002C6728">
        <w:rPr>
          <w:sz w:val="30"/>
          <w:szCs w:val="30"/>
        </w:rPr>
        <w:t xml:space="preserve">, </w:t>
      </w:r>
      <w:proofErr w:type="spellStart"/>
      <w:r w:rsidRPr="002C6728">
        <w:rPr>
          <w:sz w:val="30"/>
          <w:szCs w:val="30"/>
        </w:rPr>
        <w:t>Тарнобжеский</w:t>
      </w:r>
      <w:proofErr w:type="spellEnd"/>
      <w:r w:rsidRPr="002C6728">
        <w:rPr>
          <w:sz w:val="30"/>
          <w:szCs w:val="30"/>
        </w:rPr>
        <w:t xml:space="preserve">, </w:t>
      </w:r>
      <w:proofErr w:type="spellStart"/>
      <w:r w:rsidRPr="002C6728">
        <w:rPr>
          <w:sz w:val="30"/>
          <w:szCs w:val="30"/>
        </w:rPr>
        <w:t>Хелмско-Замойский</w:t>
      </w:r>
      <w:proofErr w:type="spellEnd"/>
      <w:r w:rsidRPr="002C6728">
        <w:rPr>
          <w:sz w:val="30"/>
          <w:szCs w:val="30"/>
        </w:rPr>
        <w:t xml:space="preserve">, </w:t>
      </w:r>
      <w:proofErr w:type="spellStart"/>
      <w:r w:rsidRPr="002C6728">
        <w:rPr>
          <w:sz w:val="30"/>
          <w:szCs w:val="30"/>
        </w:rPr>
        <w:t>Пулавский</w:t>
      </w:r>
      <w:proofErr w:type="spellEnd"/>
      <w:r w:rsidRPr="002C6728">
        <w:rPr>
          <w:sz w:val="30"/>
          <w:szCs w:val="30"/>
        </w:rPr>
        <w:t xml:space="preserve">, </w:t>
      </w:r>
      <w:proofErr w:type="spellStart"/>
      <w:r w:rsidRPr="002C6728">
        <w:rPr>
          <w:sz w:val="30"/>
          <w:szCs w:val="30"/>
        </w:rPr>
        <w:t>Люблинский</w:t>
      </w:r>
      <w:proofErr w:type="spellEnd"/>
      <w:r w:rsidRPr="002C6728">
        <w:rPr>
          <w:sz w:val="30"/>
          <w:szCs w:val="30"/>
        </w:rPr>
        <w:t xml:space="preserve">, </w:t>
      </w:r>
      <w:proofErr w:type="spellStart"/>
      <w:r w:rsidRPr="002C6728">
        <w:rPr>
          <w:sz w:val="30"/>
          <w:szCs w:val="30"/>
        </w:rPr>
        <w:t>Бяльский</w:t>
      </w:r>
      <w:proofErr w:type="spellEnd"/>
      <w:r w:rsidRPr="002C6728">
        <w:rPr>
          <w:sz w:val="30"/>
          <w:szCs w:val="30"/>
        </w:rPr>
        <w:t xml:space="preserve">, </w:t>
      </w:r>
      <w:proofErr w:type="spellStart"/>
      <w:r w:rsidRPr="002C6728">
        <w:rPr>
          <w:sz w:val="30"/>
          <w:szCs w:val="30"/>
        </w:rPr>
        <w:t>Остроленцко-Седлецкий</w:t>
      </w:r>
      <w:proofErr w:type="spellEnd"/>
      <w:r w:rsidRPr="002C6728">
        <w:rPr>
          <w:sz w:val="30"/>
          <w:szCs w:val="30"/>
        </w:rPr>
        <w:t xml:space="preserve">, </w:t>
      </w:r>
      <w:proofErr w:type="spellStart"/>
      <w:r w:rsidRPr="002C6728">
        <w:rPr>
          <w:sz w:val="30"/>
          <w:szCs w:val="30"/>
        </w:rPr>
        <w:t>Ломжинский</w:t>
      </w:r>
      <w:proofErr w:type="spellEnd"/>
      <w:r w:rsidRPr="002C6728">
        <w:rPr>
          <w:sz w:val="30"/>
          <w:szCs w:val="30"/>
        </w:rPr>
        <w:t xml:space="preserve">, </w:t>
      </w:r>
      <w:proofErr w:type="spellStart"/>
      <w:r w:rsidRPr="002C6728">
        <w:rPr>
          <w:sz w:val="30"/>
          <w:szCs w:val="30"/>
        </w:rPr>
        <w:t>Белостокский</w:t>
      </w:r>
      <w:proofErr w:type="spellEnd"/>
      <w:r w:rsidRPr="002C6728">
        <w:rPr>
          <w:sz w:val="30"/>
          <w:szCs w:val="30"/>
        </w:rPr>
        <w:t xml:space="preserve">, </w:t>
      </w:r>
      <w:proofErr w:type="spellStart"/>
      <w:r w:rsidRPr="002C6728">
        <w:rPr>
          <w:sz w:val="30"/>
          <w:szCs w:val="30"/>
        </w:rPr>
        <w:t>Сувалский</w:t>
      </w:r>
      <w:proofErr w:type="spellEnd"/>
      <w:r w:rsidRPr="002C6728">
        <w:rPr>
          <w:sz w:val="30"/>
          <w:szCs w:val="30"/>
        </w:rPr>
        <w:t xml:space="preserve"> </w:t>
      </w:r>
      <w:proofErr w:type="spellStart"/>
      <w:r w:rsidRPr="002C6728">
        <w:rPr>
          <w:sz w:val="30"/>
          <w:szCs w:val="30"/>
        </w:rPr>
        <w:t>субрегионы</w:t>
      </w:r>
      <w:proofErr w:type="spellEnd"/>
      <w:r w:rsidRPr="002C6728">
        <w:rPr>
          <w:sz w:val="30"/>
          <w:szCs w:val="30"/>
        </w:rPr>
        <w:t>;</w:t>
      </w:r>
    </w:p>
    <w:p w:rsidR="002F535C" w:rsidRPr="002C6728" w:rsidRDefault="002F535C" w:rsidP="002F535C">
      <w:pPr>
        <w:numPr>
          <w:ilvl w:val="0"/>
          <w:numId w:val="1"/>
        </w:numPr>
        <w:jc w:val="both"/>
        <w:rPr>
          <w:sz w:val="30"/>
          <w:szCs w:val="30"/>
        </w:rPr>
      </w:pPr>
      <w:r w:rsidRPr="002C6728">
        <w:rPr>
          <w:b/>
          <w:sz w:val="30"/>
          <w:szCs w:val="30"/>
        </w:rPr>
        <w:t>Беларусь:</w:t>
      </w:r>
      <w:r w:rsidRPr="002C6728">
        <w:rPr>
          <w:sz w:val="30"/>
          <w:szCs w:val="30"/>
        </w:rPr>
        <w:t xml:space="preserve"> Гродненская, Брестская, Минская (включая </w:t>
      </w:r>
      <w:proofErr w:type="spellStart"/>
      <w:r w:rsidRPr="002C6728">
        <w:rPr>
          <w:sz w:val="30"/>
          <w:szCs w:val="30"/>
        </w:rPr>
        <w:t>г</w:t>
      </w:r>
      <w:proofErr w:type="gramStart"/>
      <w:r w:rsidRPr="002C6728">
        <w:rPr>
          <w:sz w:val="30"/>
          <w:szCs w:val="30"/>
        </w:rPr>
        <w:t>.М</w:t>
      </w:r>
      <w:proofErr w:type="gramEnd"/>
      <w:r w:rsidRPr="002C6728">
        <w:rPr>
          <w:sz w:val="30"/>
          <w:szCs w:val="30"/>
        </w:rPr>
        <w:t>инск</w:t>
      </w:r>
      <w:proofErr w:type="spellEnd"/>
      <w:r w:rsidRPr="002C6728">
        <w:rPr>
          <w:sz w:val="30"/>
          <w:szCs w:val="30"/>
        </w:rPr>
        <w:t>) и Гомельская области;</w:t>
      </w:r>
    </w:p>
    <w:p w:rsidR="002F535C" w:rsidRDefault="002F535C" w:rsidP="002F535C">
      <w:pPr>
        <w:numPr>
          <w:ilvl w:val="0"/>
          <w:numId w:val="1"/>
        </w:numPr>
        <w:jc w:val="both"/>
        <w:rPr>
          <w:sz w:val="30"/>
          <w:szCs w:val="30"/>
        </w:rPr>
      </w:pPr>
      <w:r w:rsidRPr="002C6728">
        <w:rPr>
          <w:b/>
          <w:sz w:val="30"/>
          <w:szCs w:val="30"/>
        </w:rPr>
        <w:t>Украина:</w:t>
      </w:r>
      <w:r w:rsidRPr="002C6728">
        <w:rPr>
          <w:sz w:val="30"/>
          <w:szCs w:val="30"/>
        </w:rPr>
        <w:t xml:space="preserve"> Львовская, Волынская, Закарпатская, Ровенская, Тернопольская и </w:t>
      </w:r>
      <w:proofErr w:type="spellStart"/>
      <w:r w:rsidRPr="002C6728">
        <w:rPr>
          <w:sz w:val="30"/>
          <w:szCs w:val="30"/>
        </w:rPr>
        <w:t>Ивано-Франковская</w:t>
      </w:r>
      <w:proofErr w:type="spellEnd"/>
      <w:r w:rsidRPr="002C6728">
        <w:rPr>
          <w:sz w:val="30"/>
          <w:szCs w:val="30"/>
        </w:rPr>
        <w:t xml:space="preserve"> области;</w:t>
      </w:r>
    </w:p>
    <w:p w:rsidR="002F535C" w:rsidRPr="002C6728" w:rsidRDefault="002F535C" w:rsidP="002F535C">
      <w:pPr>
        <w:ind w:firstLine="720"/>
        <w:jc w:val="both"/>
        <w:rPr>
          <w:b/>
          <w:sz w:val="30"/>
          <w:szCs w:val="30"/>
        </w:rPr>
      </w:pPr>
      <w:r w:rsidRPr="002C6728">
        <w:rPr>
          <w:b/>
          <w:sz w:val="30"/>
          <w:szCs w:val="30"/>
        </w:rPr>
        <w:t>Конкурс про</w:t>
      </w:r>
      <w:r>
        <w:rPr>
          <w:b/>
          <w:sz w:val="30"/>
          <w:szCs w:val="30"/>
        </w:rPr>
        <w:t>йдет</w:t>
      </w:r>
      <w:r w:rsidRPr="002C6728">
        <w:rPr>
          <w:b/>
          <w:sz w:val="30"/>
          <w:szCs w:val="30"/>
        </w:rPr>
        <w:t xml:space="preserve"> с 15 ноября 2019 по 15 января 2020 года</w:t>
      </w:r>
      <w:r>
        <w:rPr>
          <w:b/>
          <w:sz w:val="30"/>
          <w:szCs w:val="30"/>
        </w:rPr>
        <w:t xml:space="preserve"> </w:t>
      </w:r>
      <w:r w:rsidRPr="002C6728">
        <w:rPr>
          <w:sz w:val="30"/>
          <w:szCs w:val="30"/>
        </w:rPr>
        <w:t>(включительно, до 23:59 по центрально-европейскому времени).</w:t>
      </w:r>
    </w:p>
    <w:p w:rsidR="002F535C" w:rsidRPr="007D174A" w:rsidRDefault="002F535C" w:rsidP="002F535C">
      <w:pPr>
        <w:ind w:firstLine="720"/>
        <w:jc w:val="both"/>
        <w:rPr>
          <w:sz w:val="30"/>
          <w:szCs w:val="30"/>
        </w:rPr>
      </w:pPr>
      <w:proofErr w:type="spellStart"/>
      <w:r w:rsidRPr="007D174A">
        <w:rPr>
          <w:b/>
          <w:sz w:val="30"/>
          <w:szCs w:val="30"/>
          <w:lang w:val="uk-UA"/>
        </w:rPr>
        <w:t>Сумма</w:t>
      </w:r>
      <w:proofErr w:type="spellEnd"/>
      <w:r w:rsidRPr="007D174A">
        <w:rPr>
          <w:b/>
          <w:sz w:val="30"/>
          <w:szCs w:val="30"/>
          <w:lang w:val="uk-UA"/>
        </w:rPr>
        <w:t xml:space="preserve"> </w:t>
      </w:r>
      <w:proofErr w:type="spellStart"/>
      <w:r w:rsidRPr="007D174A">
        <w:rPr>
          <w:b/>
          <w:sz w:val="30"/>
          <w:szCs w:val="30"/>
          <w:lang w:val="uk-UA"/>
        </w:rPr>
        <w:t>гранта</w:t>
      </w:r>
      <w:proofErr w:type="spellEnd"/>
      <w:r>
        <w:rPr>
          <w:b/>
          <w:sz w:val="30"/>
          <w:szCs w:val="30"/>
          <w:lang w:val="uk-UA"/>
        </w:rPr>
        <w:t xml:space="preserve"> </w:t>
      </w:r>
      <w:r w:rsidRPr="007B6F9E">
        <w:rPr>
          <w:sz w:val="30"/>
          <w:szCs w:val="30"/>
          <w:lang w:val="uk-UA"/>
        </w:rPr>
        <w:t xml:space="preserve">на </w:t>
      </w:r>
      <w:r w:rsidRPr="00300160">
        <w:rPr>
          <w:sz w:val="30"/>
          <w:szCs w:val="30"/>
          <w:lang w:val="uk-UA"/>
        </w:rPr>
        <w:t xml:space="preserve">проект </w:t>
      </w:r>
      <w:r w:rsidRPr="007D174A">
        <w:rPr>
          <w:sz w:val="30"/>
          <w:szCs w:val="30"/>
        </w:rPr>
        <w:t xml:space="preserve">может составить от </w:t>
      </w:r>
      <w:r w:rsidRPr="007D174A">
        <w:rPr>
          <w:b/>
          <w:sz w:val="30"/>
          <w:szCs w:val="30"/>
        </w:rPr>
        <w:t>20 000</w:t>
      </w:r>
      <w:r w:rsidRPr="007D174A">
        <w:rPr>
          <w:sz w:val="30"/>
          <w:szCs w:val="30"/>
        </w:rPr>
        <w:t xml:space="preserve"> до </w:t>
      </w:r>
      <w:r w:rsidRPr="007D174A">
        <w:rPr>
          <w:b/>
          <w:sz w:val="30"/>
          <w:szCs w:val="30"/>
        </w:rPr>
        <w:t>60 000</w:t>
      </w:r>
      <w:r w:rsidRPr="007D174A">
        <w:rPr>
          <w:sz w:val="30"/>
          <w:szCs w:val="30"/>
        </w:rPr>
        <w:t xml:space="preserve"> </w:t>
      </w:r>
      <w:r w:rsidRPr="007D174A">
        <w:rPr>
          <w:b/>
          <w:sz w:val="30"/>
          <w:szCs w:val="30"/>
        </w:rPr>
        <w:t>евро</w:t>
      </w:r>
      <w:r w:rsidRPr="007D174A">
        <w:rPr>
          <w:sz w:val="30"/>
          <w:szCs w:val="30"/>
        </w:rPr>
        <w:t xml:space="preserve">. </w:t>
      </w:r>
      <w:r w:rsidRPr="002C6728">
        <w:rPr>
          <w:sz w:val="30"/>
          <w:szCs w:val="30"/>
        </w:rPr>
        <w:t xml:space="preserve">Общий бюджет конкурса составляет </w:t>
      </w:r>
      <w:r w:rsidRPr="002C6728">
        <w:rPr>
          <w:b/>
          <w:sz w:val="30"/>
          <w:szCs w:val="30"/>
        </w:rPr>
        <w:t>1 286 000</w:t>
      </w:r>
      <w:r w:rsidRPr="002C6728">
        <w:rPr>
          <w:sz w:val="30"/>
          <w:szCs w:val="30"/>
        </w:rPr>
        <w:t xml:space="preserve"> евро.</w:t>
      </w:r>
    </w:p>
    <w:p w:rsidR="002F535C" w:rsidRPr="002C6728" w:rsidRDefault="002F535C" w:rsidP="002F535C">
      <w:pPr>
        <w:ind w:firstLine="709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>П</w:t>
      </w:r>
      <w:r w:rsidRPr="002C6728">
        <w:rPr>
          <w:b/>
          <w:bCs/>
          <w:sz w:val="30"/>
          <w:szCs w:val="30"/>
        </w:rPr>
        <w:t>одача проектных заявок</w:t>
      </w:r>
      <w:r w:rsidRPr="002C6728">
        <w:rPr>
          <w:sz w:val="30"/>
          <w:szCs w:val="30"/>
        </w:rPr>
        <w:t xml:space="preserve"> </w:t>
      </w:r>
      <w:r w:rsidRPr="002C6728">
        <w:rPr>
          <w:sz w:val="30"/>
          <w:szCs w:val="30"/>
          <w:u w:val="single"/>
        </w:rPr>
        <w:t>только в электронной форме</w:t>
      </w:r>
      <w:r w:rsidRPr="002C6728">
        <w:rPr>
          <w:sz w:val="30"/>
          <w:szCs w:val="30"/>
        </w:rPr>
        <w:t xml:space="preserve"> через веб-сайт Программы посредством электронного генератора (</w:t>
      </w:r>
      <w:r w:rsidRPr="007B6F9E">
        <w:rPr>
          <w:i/>
          <w:sz w:val="30"/>
          <w:szCs w:val="30"/>
        </w:rPr>
        <w:t>электронный генератор и инструкция по заполнению заявки будет доступна в ближайшее время</w:t>
      </w:r>
      <w:r w:rsidRPr="002C6728">
        <w:rPr>
          <w:sz w:val="30"/>
          <w:szCs w:val="30"/>
        </w:rPr>
        <w:t>).</w:t>
      </w:r>
    </w:p>
    <w:p w:rsidR="002F535C" w:rsidRPr="007D174A" w:rsidRDefault="002F535C" w:rsidP="002F535C">
      <w:pPr>
        <w:ind w:firstLine="720"/>
        <w:jc w:val="both"/>
        <w:rPr>
          <w:sz w:val="30"/>
          <w:szCs w:val="30"/>
        </w:rPr>
      </w:pPr>
      <w:r w:rsidRPr="00EB4603">
        <w:rPr>
          <w:b/>
          <w:sz w:val="30"/>
          <w:szCs w:val="30"/>
        </w:rPr>
        <w:t>Ожидаемый срок отбора проектов</w:t>
      </w:r>
      <w:r w:rsidRPr="007D174A">
        <w:rPr>
          <w:sz w:val="30"/>
          <w:szCs w:val="30"/>
        </w:rPr>
        <w:t xml:space="preserve"> – </w:t>
      </w:r>
      <w:r w:rsidRPr="00755C79">
        <w:rPr>
          <w:b/>
          <w:sz w:val="30"/>
          <w:szCs w:val="30"/>
        </w:rPr>
        <w:t>II квартал 2020 года.</w:t>
      </w:r>
    </w:p>
    <w:p w:rsidR="002F535C" w:rsidRPr="00755C79" w:rsidRDefault="002F535C" w:rsidP="002F535C">
      <w:pPr>
        <w:ind w:firstLine="720"/>
        <w:jc w:val="both"/>
        <w:rPr>
          <w:b/>
          <w:sz w:val="30"/>
          <w:szCs w:val="30"/>
          <w:lang w:val="uk-UA"/>
        </w:rPr>
      </w:pPr>
      <w:r>
        <w:rPr>
          <w:b/>
          <w:sz w:val="30"/>
          <w:szCs w:val="30"/>
        </w:rPr>
        <w:t>П</w:t>
      </w:r>
      <w:r w:rsidRPr="00755C79">
        <w:rPr>
          <w:b/>
          <w:sz w:val="30"/>
          <w:szCs w:val="30"/>
        </w:rPr>
        <w:t>одробная информация о конкурс</w:t>
      </w:r>
      <w:r>
        <w:rPr>
          <w:b/>
          <w:sz w:val="30"/>
          <w:szCs w:val="30"/>
        </w:rPr>
        <w:t>е</w:t>
      </w:r>
      <w:r w:rsidRPr="00755C79">
        <w:rPr>
          <w:b/>
          <w:sz w:val="30"/>
          <w:szCs w:val="30"/>
        </w:rPr>
        <w:t xml:space="preserve"> опубликована на сайте</w:t>
      </w:r>
      <w:r>
        <w:rPr>
          <w:b/>
          <w:sz w:val="30"/>
          <w:szCs w:val="30"/>
        </w:rPr>
        <w:t xml:space="preserve"> Программы</w:t>
      </w:r>
      <w:r w:rsidRPr="00755C79">
        <w:rPr>
          <w:b/>
          <w:sz w:val="30"/>
          <w:szCs w:val="30"/>
        </w:rPr>
        <w:t xml:space="preserve"> </w:t>
      </w:r>
      <w:hyperlink r:id="rId6" w:history="1">
        <w:r w:rsidRPr="00755C79">
          <w:rPr>
            <w:rStyle w:val="a3"/>
            <w:b/>
            <w:sz w:val="30"/>
            <w:szCs w:val="30"/>
          </w:rPr>
          <w:t>www.pbu2020.eu</w:t>
        </w:r>
      </w:hyperlink>
      <w:r w:rsidRPr="00755C79">
        <w:rPr>
          <w:b/>
          <w:sz w:val="30"/>
          <w:szCs w:val="30"/>
          <w:lang w:val="uk-UA"/>
        </w:rPr>
        <w:t xml:space="preserve"> </w:t>
      </w:r>
    </w:p>
    <w:p w:rsidR="002F535C" w:rsidRDefault="002F535C" w:rsidP="002F535C">
      <w:pPr>
        <w:ind w:firstLine="720"/>
        <w:rPr>
          <w:sz w:val="30"/>
          <w:szCs w:val="30"/>
        </w:rPr>
      </w:pPr>
      <w:r>
        <w:rPr>
          <w:sz w:val="30"/>
          <w:szCs w:val="30"/>
        </w:rPr>
        <w:t>Контактные данные:</w:t>
      </w:r>
    </w:p>
    <w:p w:rsidR="002F535C" w:rsidRDefault="002F535C" w:rsidP="002F535C">
      <w:pPr>
        <w:ind w:firstLine="720"/>
        <w:jc w:val="both"/>
        <w:rPr>
          <w:sz w:val="30"/>
          <w:szCs w:val="30"/>
        </w:rPr>
      </w:pPr>
      <w:r w:rsidRPr="001F5B47">
        <w:rPr>
          <w:rStyle w:val="a4"/>
          <w:b w:val="0"/>
          <w:sz w:val="30"/>
          <w:szCs w:val="30"/>
        </w:rPr>
        <w:t xml:space="preserve">Брестский трансграничный </w:t>
      </w:r>
      <w:proofErr w:type="spellStart"/>
      <w:r w:rsidRPr="001F5B47">
        <w:rPr>
          <w:rStyle w:val="a4"/>
          <w:b w:val="0"/>
          <w:sz w:val="30"/>
          <w:szCs w:val="30"/>
        </w:rPr>
        <w:t>инфоцентр</w:t>
      </w:r>
      <w:proofErr w:type="spellEnd"/>
      <w:r w:rsidRPr="001F5B47">
        <w:rPr>
          <w:rStyle w:val="a4"/>
          <w:b w:val="0"/>
          <w:sz w:val="30"/>
          <w:szCs w:val="30"/>
        </w:rPr>
        <w:t xml:space="preserve"> </w:t>
      </w:r>
      <w:r w:rsidRPr="007D174A">
        <w:rPr>
          <w:sz w:val="30"/>
          <w:szCs w:val="30"/>
          <w:lang w:val="uk-UA"/>
        </w:rPr>
        <w:t>–</w:t>
      </w:r>
      <w:r w:rsidRPr="001F5B47">
        <w:rPr>
          <w:rStyle w:val="a4"/>
          <w:b w:val="0"/>
          <w:sz w:val="30"/>
          <w:szCs w:val="30"/>
        </w:rPr>
        <w:t xml:space="preserve"> </w:t>
      </w:r>
      <w:r>
        <w:rPr>
          <w:sz w:val="30"/>
          <w:szCs w:val="30"/>
        </w:rPr>
        <w:t xml:space="preserve">Марина </w:t>
      </w:r>
      <w:proofErr w:type="spellStart"/>
      <w:r>
        <w:rPr>
          <w:sz w:val="30"/>
          <w:szCs w:val="30"/>
        </w:rPr>
        <w:t>Кивель</w:t>
      </w:r>
      <w:proofErr w:type="spellEnd"/>
      <w:r>
        <w:rPr>
          <w:sz w:val="30"/>
          <w:szCs w:val="30"/>
        </w:rPr>
        <w:t xml:space="preserve"> </w:t>
      </w:r>
      <w:r w:rsidRPr="001F5B47">
        <w:rPr>
          <w:sz w:val="30"/>
          <w:szCs w:val="30"/>
        </w:rPr>
        <w:t>(тел.: 80162 53 31 55)</w:t>
      </w:r>
      <w:r>
        <w:rPr>
          <w:sz w:val="30"/>
          <w:szCs w:val="30"/>
        </w:rPr>
        <w:t>;</w:t>
      </w:r>
      <w:r w:rsidRPr="00BA5396">
        <w:t xml:space="preserve"> </w:t>
      </w:r>
      <w:r w:rsidRPr="00BA5396">
        <w:rPr>
          <w:sz w:val="30"/>
          <w:szCs w:val="30"/>
        </w:rPr>
        <w:t>Ярослав Лукша</w:t>
      </w:r>
      <w:r>
        <w:rPr>
          <w:sz w:val="30"/>
          <w:szCs w:val="30"/>
        </w:rPr>
        <w:t xml:space="preserve"> </w:t>
      </w:r>
      <w:r w:rsidRPr="001F5B47">
        <w:rPr>
          <w:sz w:val="30"/>
          <w:szCs w:val="30"/>
        </w:rPr>
        <w:t>(тел.: 80162 53 15 83)</w:t>
      </w:r>
      <w:r>
        <w:rPr>
          <w:sz w:val="30"/>
          <w:szCs w:val="30"/>
        </w:rPr>
        <w:t>.</w:t>
      </w:r>
    </w:p>
    <w:p w:rsidR="002F535C" w:rsidRPr="0060582E" w:rsidRDefault="002F535C" w:rsidP="002F535C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Управление предпринимательства комитета экономики Гродненского облисполкома </w:t>
      </w:r>
      <w:r w:rsidRPr="007D174A">
        <w:rPr>
          <w:sz w:val="30"/>
          <w:szCs w:val="30"/>
          <w:lang w:val="uk-UA"/>
        </w:rPr>
        <w:t>–</w:t>
      </w:r>
      <w:r>
        <w:rPr>
          <w:sz w:val="30"/>
          <w:szCs w:val="30"/>
          <w:lang w:val="uk-UA"/>
        </w:rPr>
        <w:t xml:space="preserve"> </w:t>
      </w:r>
      <w:proofErr w:type="spellStart"/>
      <w:r>
        <w:rPr>
          <w:sz w:val="30"/>
          <w:szCs w:val="30"/>
          <w:lang w:val="uk-UA"/>
        </w:rPr>
        <w:t>Мингилевич</w:t>
      </w:r>
      <w:proofErr w:type="spellEnd"/>
      <w:r>
        <w:rPr>
          <w:sz w:val="30"/>
          <w:szCs w:val="30"/>
          <w:lang w:val="uk-UA"/>
        </w:rPr>
        <w:t xml:space="preserve"> </w:t>
      </w:r>
      <w:proofErr w:type="spellStart"/>
      <w:r>
        <w:rPr>
          <w:sz w:val="30"/>
          <w:szCs w:val="30"/>
          <w:lang w:val="uk-UA"/>
        </w:rPr>
        <w:t>Елена</w:t>
      </w:r>
      <w:proofErr w:type="spellEnd"/>
      <w:r>
        <w:rPr>
          <w:sz w:val="30"/>
          <w:szCs w:val="30"/>
          <w:lang w:val="uk-UA"/>
        </w:rPr>
        <w:t xml:space="preserve"> </w:t>
      </w:r>
      <w:proofErr w:type="spellStart"/>
      <w:r>
        <w:rPr>
          <w:sz w:val="30"/>
          <w:szCs w:val="30"/>
          <w:lang w:val="uk-UA"/>
        </w:rPr>
        <w:t>Альфонсовна</w:t>
      </w:r>
      <w:proofErr w:type="spellEnd"/>
      <w:r>
        <w:rPr>
          <w:sz w:val="30"/>
          <w:szCs w:val="30"/>
          <w:lang w:val="uk-UA"/>
        </w:rPr>
        <w:t xml:space="preserve">             </w:t>
      </w:r>
      <w:r>
        <w:rPr>
          <w:sz w:val="30"/>
          <w:szCs w:val="30"/>
        </w:rPr>
        <w:t>(тел.: 73 56 77), Степура Наталья Михайловна (тел.: 73 56 76).</w:t>
      </w:r>
    </w:p>
    <w:p w:rsidR="002F535C" w:rsidRPr="001F5B47" w:rsidRDefault="002F535C" w:rsidP="002F535C">
      <w:pPr>
        <w:ind w:firstLine="720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116BA3" w:rsidRDefault="00116BA3">
      <w:bookmarkStart w:id="0" w:name="_GoBack"/>
      <w:bookmarkEnd w:id="0"/>
    </w:p>
    <w:sectPr w:rsidR="00116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4495D"/>
    <w:multiLevelType w:val="multilevel"/>
    <w:tmpl w:val="7F1AA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5C"/>
    <w:rsid w:val="00116BA3"/>
    <w:rsid w:val="001C4C6C"/>
    <w:rsid w:val="002316F4"/>
    <w:rsid w:val="002F535C"/>
    <w:rsid w:val="004F5F1A"/>
    <w:rsid w:val="006D685D"/>
    <w:rsid w:val="00B21F22"/>
    <w:rsid w:val="00B6399A"/>
    <w:rsid w:val="00BF42A9"/>
    <w:rsid w:val="00DB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535C"/>
    <w:rPr>
      <w:color w:val="0000FF"/>
      <w:u w:val="single"/>
    </w:rPr>
  </w:style>
  <w:style w:type="character" w:styleId="a4">
    <w:name w:val="Strong"/>
    <w:qFormat/>
    <w:rsid w:val="002F53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535C"/>
    <w:rPr>
      <w:color w:val="0000FF"/>
      <w:u w:val="single"/>
    </w:rPr>
  </w:style>
  <w:style w:type="character" w:styleId="a4">
    <w:name w:val="Strong"/>
    <w:qFormat/>
    <w:rsid w:val="002F53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bu2020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2019-11-29T05:41:00Z</dcterms:created>
  <dcterms:modified xsi:type="dcterms:W3CDTF">2019-11-29T05:41:00Z</dcterms:modified>
</cp:coreProperties>
</file>