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92" w:rsidRDefault="00A64B92" w:rsidP="00C62C6F">
      <w:pPr>
        <w:spacing w:after="0" w:line="240" w:lineRule="auto"/>
        <w:jc w:val="center"/>
        <w:outlineLvl w:val="1"/>
        <w:rPr>
          <w:rFonts w:eastAsia="Times New Roman"/>
          <w:b/>
          <w:bCs/>
          <w:spacing w:val="0"/>
          <w:sz w:val="30"/>
          <w:szCs w:val="30"/>
          <w:lang w:eastAsia="ru-RU"/>
        </w:rPr>
      </w:pPr>
      <w:r w:rsidRPr="00C62C6F">
        <w:rPr>
          <w:rFonts w:eastAsia="Times New Roman"/>
          <w:b/>
          <w:bCs/>
          <w:spacing w:val="0"/>
          <w:sz w:val="30"/>
          <w:szCs w:val="30"/>
          <w:lang w:eastAsia="ru-RU"/>
        </w:rPr>
        <w:t>О добровольном страховании дополнительной накопительной пенсии</w:t>
      </w:r>
    </w:p>
    <w:p w:rsidR="00C62C6F" w:rsidRPr="00C62C6F" w:rsidRDefault="00C62C6F" w:rsidP="00C62C6F">
      <w:pPr>
        <w:spacing w:after="0" w:line="240" w:lineRule="auto"/>
        <w:jc w:val="center"/>
        <w:outlineLvl w:val="1"/>
        <w:rPr>
          <w:rFonts w:eastAsia="Times New Roman"/>
          <w:b/>
          <w:bCs/>
          <w:spacing w:val="0"/>
          <w:sz w:val="30"/>
          <w:szCs w:val="30"/>
          <w:lang w:eastAsia="ru-RU"/>
        </w:rPr>
      </w:pPr>
    </w:p>
    <w:p w:rsidR="00A64B92" w:rsidRPr="00324AF9" w:rsidRDefault="006D1D15" w:rsidP="00324AF9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Указом </w:t>
      </w:r>
      <w:r w:rsidR="00A64B92" w:rsidRPr="00324AF9">
        <w:rPr>
          <w:rFonts w:eastAsia="Times New Roman"/>
          <w:spacing w:val="0"/>
          <w:sz w:val="30"/>
          <w:szCs w:val="30"/>
          <w:lang w:eastAsia="ru-RU"/>
        </w:rPr>
        <w:t xml:space="preserve">Президентом Республики Беларусь № 367 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от 27 сентября 2021 г. </w:t>
      </w:r>
      <w:r w:rsidR="00A64B92" w:rsidRPr="00324AF9">
        <w:rPr>
          <w:rFonts w:eastAsia="Times New Roman"/>
          <w:spacing w:val="0"/>
          <w:sz w:val="30"/>
          <w:szCs w:val="30"/>
          <w:lang w:eastAsia="ru-RU"/>
        </w:rPr>
        <w:t xml:space="preserve">«О добровольном страховании дополнительной накопительной пенсии» </w:t>
      </w:r>
      <w:r w:rsidR="0066309E">
        <w:rPr>
          <w:rFonts w:eastAsia="Times New Roman"/>
          <w:spacing w:val="0"/>
          <w:sz w:val="30"/>
          <w:szCs w:val="30"/>
          <w:lang w:eastAsia="ru-RU"/>
        </w:rPr>
        <w:t>введен</w:t>
      </w:r>
      <w:r w:rsidR="00A64B92" w:rsidRPr="00324AF9">
        <w:rPr>
          <w:rFonts w:eastAsia="Times New Roman"/>
          <w:spacing w:val="0"/>
          <w:sz w:val="30"/>
          <w:szCs w:val="30"/>
          <w:lang w:eastAsia="ru-RU"/>
        </w:rPr>
        <w:t xml:space="preserve"> </w:t>
      </w:r>
      <w:r w:rsidR="00A64B92" w:rsidRPr="00324AF9">
        <w:rPr>
          <w:rFonts w:eastAsia="Times New Roman"/>
          <w:bCs/>
          <w:spacing w:val="0"/>
          <w:sz w:val="30"/>
          <w:szCs w:val="30"/>
          <w:lang w:eastAsia="ru-RU"/>
        </w:rPr>
        <w:t>дополнительный вид</w:t>
      </w:r>
      <w:r w:rsidR="00A64B92" w:rsidRPr="00324AF9">
        <w:rPr>
          <w:rFonts w:eastAsia="Times New Roman"/>
          <w:spacing w:val="0"/>
          <w:sz w:val="30"/>
          <w:szCs w:val="30"/>
          <w:lang w:eastAsia="ru-RU"/>
        </w:rPr>
        <w:t xml:space="preserve"> пенсионного страхования – </w:t>
      </w:r>
      <w:r w:rsidR="00A64B92" w:rsidRPr="00324AF9">
        <w:rPr>
          <w:rFonts w:eastAsia="Times New Roman"/>
          <w:b/>
          <w:bCs/>
          <w:spacing w:val="0"/>
          <w:sz w:val="30"/>
          <w:szCs w:val="30"/>
          <w:lang w:eastAsia="ru-RU"/>
        </w:rPr>
        <w:t>добровольное</w:t>
      </w:r>
      <w:r w:rsidR="00A64B92" w:rsidRPr="00324AF9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  <w:r w:rsidR="00A64B92" w:rsidRPr="00324AF9">
        <w:rPr>
          <w:rFonts w:eastAsia="Times New Roman"/>
          <w:b/>
          <w:bCs/>
          <w:spacing w:val="0"/>
          <w:sz w:val="30"/>
          <w:szCs w:val="30"/>
          <w:lang w:eastAsia="ru-RU"/>
        </w:rPr>
        <w:t>страхование дополнительной накопительной пенсии с финансовой поддержкой государства.</w:t>
      </w:r>
      <w:r w:rsidR="00A64B92" w:rsidRPr="00324AF9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</w:p>
    <w:p w:rsidR="00A64B92" w:rsidRPr="00324AF9" w:rsidRDefault="00A64B92" w:rsidP="00324AF9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1D64EB">
        <w:rPr>
          <w:rFonts w:eastAsia="Times New Roman"/>
          <w:b/>
          <w:spacing w:val="0"/>
          <w:sz w:val="30"/>
          <w:szCs w:val="30"/>
          <w:lang w:eastAsia="ru-RU"/>
        </w:rPr>
        <w:t xml:space="preserve">Право участвовать в новом страховании предоставляется </w:t>
      </w:r>
      <w:r w:rsidRPr="001D64EB">
        <w:rPr>
          <w:rFonts w:eastAsia="Times New Roman"/>
          <w:b/>
          <w:bCs/>
          <w:spacing w:val="0"/>
          <w:sz w:val="30"/>
          <w:szCs w:val="30"/>
          <w:lang w:eastAsia="ru-RU"/>
        </w:rPr>
        <w:t>работникам</w:t>
      </w:r>
      <w:r w:rsidRPr="001D64EB">
        <w:rPr>
          <w:rFonts w:eastAsia="Times New Roman"/>
          <w:b/>
          <w:spacing w:val="0"/>
          <w:sz w:val="30"/>
          <w:szCs w:val="30"/>
          <w:lang w:eastAsia="ru-RU"/>
        </w:rPr>
        <w:t>,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за которых их </w:t>
      </w:r>
      <w:r w:rsidRPr="00324AF9">
        <w:rPr>
          <w:rFonts w:eastAsia="Times New Roman"/>
          <w:bCs/>
          <w:spacing w:val="0"/>
          <w:sz w:val="30"/>
          <w:szCs w:val="30"/>
          <w:lang w:eastAsia="ru-RU"/>
        </w:rPr>
        <w:t xml:space="preserve">работодателями уплачиваются обязательные </w:t>
      </w:r>
      <w:r w:rsidR="007E580B">
        <w:rPr>
          <w:rFonts w:eastAsia="Times New Roman"/>
          <w:bCs/>
          <w:spacing w:val="0"/>
          <w:sz w:val="30"/>
          <w:szCs w:val="30"/>
          <w:lang w:eastAsia="ru-RU"/>
        </w:rPr>
        <w:t xml:space="preserve">страховые </w:t>
      </w:r>
      <w:r w:rsidRPr="00324AF9">
        <w:rPr>
          <w:rFonts w:eastAsia="Times New Roman"/>
          <w:bCs/>
          <w:spacing w:val="0"/>
          <w:sz w:val="30"/>
          <w:szCs w:val="30"/>
          <w:lang w:eastAsia="ru-RU"/>
        </w:rPr>
        <w:t>взносы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в бюджет</w:t>
      </w:r>
      <w:r w:rsidR="008B7666" w:rsidRPr="00324AF9">
        <w:rPr>
          <w:rFonts w:eastAsia="Times New Roman"/>
          <w:spacing w:val="0"/>
          <w:sz w:val="30"/>
          <w:szCs w:val="30"/>
          <w:lang w:eastAsia="ru-RU"/>
        </w:rPr>
        <w:t xml:space="preserve"> государственного внебюджетного 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>фонда соц</w:t>
      </w:r>
      <w:r w:rsidR="006D1D15" w:rsidRPr="00324AF9">
        <w:rPr>
          <w:rFonts w:eastAsia="Times New Roman"/>
          <w:spacing w:val="0"/>
          <w:sz w:val="30"/>
          <w:szCs w:val="30"/>
          <w:lang w:eastAsia="ru-RU"/>
        </w:rPr>
        <w:t>иальной защиты населения Республики Беларусь</w:t>
      </w:r>
      <w:r w:rsidR="008B7666" w:rsidRPr="00324AF9">
        <w:rPr>
          <w:rFonts w:eastAsia="Times New Roman"/>
          <w:spacing w:val="0"/>
          <w:sz w:val="30"/>
          <w:szCs w:val="30"/>
          <w:lang w:eastAsia="ru-RU"/>
        </w:rPr>
        <w:t xml:space="preserve"> (далее – бюджет фонда)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. </w:t>
      </w:r>
    </w:p>
    <w:p w:rsidR="00A64B92" w:rsidRPr="00324AF9" w:rsidRDefault="00A64B92" w:rsidP="00324AF9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Вступать в новую программу можно </w:t>
      </w:r>
      <w:r w:rsidRPr="001D64EB">
        <w:rPr>
          <w:rFonts w:eastAsia="Times New Roman"/>
          <w:b/>
          <w:bCs/>
          <w:spacing w:val="0"/>
          <w:sz w:val="30"/>
          <w:szCs w:val="30"/>
          <w:lang w:eastAsia="ru-RU"/>
        </w:rPr>
        <w:t>не позднее,</w:t>
      </w:r>
      <w:r w:rsidRPr="00324AF9">
        <w:rPr>
          <w:rFonts w:eastAsia="Times New Roman"/>
          <w:bCs/>
          <w:spacing w:val="0"/>
          <w:sz w:val="30"/>
          <w:szCs w:val="30"/>
          <w:lang w:eastAsia="ru-RU"/>
        </w:rPr>
        <w:t xml:space="preserve"> </w:t>
      </w:r>
      <w:r w:rsidRPr="007E580B">
        <w:rPr>
          <w:rFonts w:eastAsia="Times New Roman"/>
          <w:b/>
          <w:bCs/>
          <w:spacing w:val="0"/>
          <w:sz w:val="30"/>
          <w:szCs w:val="30"/>
          <w:lang w:eastAsia="ru-RU"/>
        </w:rPr>
        <w:t>чем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  <w:r w:rsidRPr="007E580B">
        <w:rPr>
          <w:rFonts w:eastAsia="Times New Roman"/>
          <w:b/>
          <w:bCs/>
          <w:spacing w:val="0"/>
          <w:sz w:val="30"/>
          <w:szCs w:val="30"/>
          <w:lang w:eastAsia="ru-RU"/>
        </w:rPr>
        <w:t>за три года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до достижения общеустановленного пенсионного возраста.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</w:t>
      </w:r>
    </w:p>
    <w:p w:rsidR="006D1D15" w:rsidRPr="007E580B" w:rsidRDefault="00A64B92" w:rsidP="00324AF9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Уплачивать дополнительные взносы на накопительную пенсию работники будут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за счет собственных средств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.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При этом задействуется механизм </w:t>
      </w:r>
      <w:proofErr w:type="gramStart"/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государственного</w:t>
      </w:r>
      <w:proofErr w:type="gramEnd"/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  <w:proofErr w:type="spellStart"/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софинансирования</w:t>
      </w:r>
      <w:proofErr w:type="spellEnd"/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будущей накопительной пенсии. </w:t>
      </w:r>
    </w:p>
    <w:p w:rsidR="006D1D15" w:rsidRPr="007E580B" w:rsidRDefault="006D1D15" w:rsidP="00324AF9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Работник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наряду с обязательным 1-процентным взносом в бюджет фонда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может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, по желанию, </w:t>
      </w:r>
      <w:r w:rsidRPr="009B557F">
        <w:rPr>
          <w:rFonts w:eastAsia="Times New Roman"/>
          <w:b/>
          <w:spacing w:val="0"/>
          <w:sz w:val="30"/>
          <w:szCs w:val="30"/>
          <w:lang w:eastAsia="ru-RU"/>
        </w:rPr>
        <w:t>уплачивать дополнительный взнос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на накопительную пенсию по выбранному им тарифу,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но не более 10 процентов от фактического заработка. </w:t>
      </w:r>
    </w:p>
    <w:p w:rsidR="007E580B" w:rsidRDefault="006D1D15" w:rsidP="00324AF9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В случае участия работника в данной программе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работодатель обязан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будет уплатить дополнительный взнос на накопительную пенсию – соразмерно тарифу взноса работника,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но не более 3 процентных пунктов. 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При этом общий взнос работодателя на социальное (пенсионное) страхование не увеличится. Для него будет соразмерно уменьшен тариф обязательного 28-процентного страхового взноса на пенсионное страхование. </w:t>
      </w:r>
    </w:p>
    <w:p w:rsidR="00324AF9" w:rsidRPr="00324AF9" w:rsidRDefault="00324AF9" w:rsidP="00324AF9">
      <w:pPr>
        <w:spacing w:after="0" w:line="240" w:lineRule="auto"/>
        <w:ind w:firstLine="709"/>
        <w:jc w:val="both"/>
        <w:rPr>
          <w:i/>
          <w:spacing w:val="0"/>
          <w:sz w:val="30"/>
          <w:szCs w:val="30"/>
        </w:rPr>
      </w:pPr>
      <w:r w:rsidRPr="00324AF9">
        <w:rPr>
          <w:i/>
          <w:spacing w:val="0"/>
          <w:sz w:val="30"/>
          <w:szCs w:val="30"/>
        </w:rPr>
        <w:t xml:space="preserve">Например, если в пенсионные накопления работника нужно будет направить 3%, то в бюджет фонда соцзащиты будут перечислены 25%. В итоге, в сумме взнос работодателя, как и ранее, составит 28%. </w:t>
      </w:r>
    </w:p>
    <w:p w:rsidR="00A64B92" w:rsidRPr="007E580B" w:rsidRDefault="006D1D15" w:rsidP="00324AF9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>О</w:t>
      </w:r>
      <w:r w:rsidR="00A64B92" w:rsidRPr="00324AF9">
        <w:rPr>
          <w:rFonts w:eastAsia="Times New Roman"/>
          <w:spacing w:val="0"/>
          <w:sz w:val="30"/>
          <w:szCs w:val="30"/>
          <w:lang w:eastAsia="ru-RU"/>
        </w:rPr>
        <w:t xml:space="preserve">существляться 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добровольное страхование дополнительной накопительной пенсии будет </w:t>
      </w:r>
      <w:r w:rsidR="00A64B92" w:rsidRPr="007E580B">
        <w:rPr>
          <w:rFonts w:eastAsia="Times New Roman"/>
          <w:b/>
          <w:spacing w:val="0"/>
          <w:sz w:val="30"/>
          <w:szCs w:val="30"/>
          <w:lang w:eastAsia="ru-RU"/>
        </w:rPr>
        <w:t>республиканским унитарным страховым предприятием «</w:t>
      </w:r>
      <w:proofErr w:type="spellStart"/>
      <w:r w:rsidR="00A64B92" w:rsidRPr="007E580B">
        <w:rPr>
          <w:rFonts w:eastAsia="Times New Roman"/>
          <w:b/>
          <w:spacing w:val="0"/>
          <w:sz w:val="30"/>
          <w:szCs w:val="30"/>
          <w:lang w:eastAsia="ru-RU"/>
        </w:rPr>
        <w:t>Стравита</w:t>
      </w:r>
      <w:proofErr w:type="spellEnd"/>
      <w:r w:rsidR="00A64B92" w:rsidRPr="007E580B">
        <w:rPr>
          <w:rFonts w:eastAsia="Times New Roman"/>
          <w:b/>
          <w:spacing w:val="0"/>
          <w:sz w:val="30"/>
          <w:szCs w:val="30"/>
          <w:lang w:eastAsia="ru-RU"/>
        </w:rPr>
        <w:t>»</w:t>
      </w:r>
      <w:r w:rsid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  <w:r w:rsidR="007E580B" w:rsidRPr="007E580B">
        <w:rPr>
          <w:rFonts w:eastAsia="Times New Roman"/>
          <w:spacing w:val="0"/>
          <w:sz w:val="30"/>
          <w:szCs w:val="30"/>
          <w:lang w:eastAsia="ru-RU"/>
        </w:rPr>
        <w:t>(далее – страховщик)</w:t>
      </w:r>
      <w:r w:rsidR="00A64B92" w:rsidRPr="007E580B">
        <w:rPr>
          <w:rFonts w:eastAsia="Times New Roman"/>
          <w:spacing w:val="0"/>
          <w:sz w:val="30"/>
          <w:szCs w:val="30"/>
          <w:lang w:eastAsia="ru-RU"/>
        </w:rPr>
        <w:t>.</w:t>
      </w:r>
      <w:r w:rsidR="00A64B92"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</w:p>
    <w:p w:rsidR="008B7666" w:rsidRPr="00324AF9" w:rsidRDefault="008B7666" w:rsidP="00324AF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324AF9">
        <w:rPr>
          <w:spacing w:val="0"/>
          <w:sz w:val="30"/>
          <w:szCs w:val="30"/>
        </w:rPr>
        <w:t>Вступление работника в новую программу никак не отразится на его трудовой (солидарной) пенсии. Ее размер будет определяться по тем же правилам, что и у работников, не участвующих в добровольном страховании – исходя из показателей стажа и заработка до обращения за пенсией.</w:t>
      </w:r>
    </w:p>
    <w:p w:rsidR="00A64B92" w:rsidRDefault="00A64B92" w:rsidP="00324AF9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7E580B">
        <w:rPr>
          <w:rFonts w:eastAsia="Times New Roman"/>
          <w:spacing w:val="0"/>
          <w:sz w:val="30"/>
          <w:szCs w:val="30"/>
          <w:lang w:eastAsia="ru-RU"/>
        </w:rPr>
        <w:t xml:space="preserve">Работники, желающие формировать дополнительную накопительную пенсию, </w:t>
      </w:r>
      <w:proofErr w:type="gramStart"/>
      <w:r w:rsidR="0066309E">
        <w:rPr>
          <w:rFonts w:eastAsia="Times New Roman"/>
          <w:spacing w:val="0"/>
          <w:sz w:val="30"/>
          <w:szCs w:val="30"/>
          <w:lang w:eastAsia="ru-RU"/>
        </w:rPr>
        <w:t>подают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заявление и заключа</w:t>
      </w:r>
      <w:r w:rsidR="0066309E">
        <w:rPr>
          <w:rFonts w:eastAsia="Times New Roman"/>
          <w:spacing w:val="0"/>
          <w:sz w:val="30"/>
          <w:szCs w:val="30"/>
          <w:lang w:eastAsia="ru-RU"/>
        </w:rPr>
        <w:t>ют</w:t>
      </w:r>
      <w:proofErr w:type="gramEnd"/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договор 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lastRenderedPageBreak/>
        <w:t xml:space="preserve">непосредственно у страховщика или в электронном виде через официальный сайт страховщика. </w:t>
      </w:r>
    </w:p>
    <w:p w:rsidR="007E580B" w:rsidRPr="007E580B" w:rsidRDefault="007E580B" w:rsidP="007E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sz w:val="30"/>
          <w:szCs w:val="30"/>
        </w:rPr>
      </w:pPr>
      <w:r w:rsidRPr="007E580B">
        <w:rPr>
          <w:spacing w:val="0"/>
          <w:sz w:val="30"/>
          <w:szCs w:val="30"/>
        </w:rPr>
        <w:t xml:space="preserve">Указом предусмотрено, что </w:t>
      </w:r>
      <w:r w:rsidRPr="00FC7E7A">
        <w:rPr>
          <w:b/>
          <w:spacing w:val="0"/>
          <w:sz w:val="30"/>
          <w:szCs w:val="30"/>
        </w:rPr>
        <w:t>страховщик отказывает</w:t>
      </w:r>
      <w:r w:rsidRPr="007E580B">
        <w:rPr>
          <w:spacing w:val="0"/>
          <w:sz w:val="30"/>
          <w:szCs w:val="30"/>
        </w:rPr>
        <w:t xml:space="preserve"> в заключени</w:t>
      </w:r>
      <w:proofErr w:type="gramStart"/>
      <w:r w:rsidRPr="007E580B">
        <w:rPr>
          <w:spacing w:val="0"/>
          <w:sz w:val="30"/>
          <w:szCs w:val="30"/>
        </w:rPr>
        <w:t>и</w:t>
      </w:r>
      <w:proofErr w:type="gramEnd"/>
      <w:r w:rsidRPr="007E580B">
        <w:rPr>
          <w:spacing w:val="0"/>
          <w:sz w:val="30"/>
          <w:szCs w:val="30"/>
        </w:rPr>
        <w:t xml:space="preserve"> договора дополнительного накопительного пенсионного страхования, если </w:t>
      </w:r>
      <w:r w:rsidRPr="00FC7E7A">
        <w:rPr>
          <w:b/>
          <w:spacing w:val="0"/>
          <w:sz w:val="30"/>
          <w:szCs w:val="30"/>
        </w:rPr>
        <w:t>работодатель</w:t>
      </w:r>
      <w:r w:rsidRPr="007E580B">
        <w:rPr>
          <w:spacing w:val="0"/>
          <w:sz w:val="30"/>
          <w:szCs w:val="30"/>
        </w:rPr>
        <w:t xml:space="preserve"> работающего гражданина находится в </w:t>
      </w:r>
      <w:r w:rsidRPr="007E580B">
        <w:rPr>
          <w:b/>
          <w:spacing w:val="0"/>
          <w:sz w:val="30"/>
          <w:szCs w:val="30"/>
        </w:rPr>
        <w:t>процессе ликвидации</w:t>
      </w:r>
      <w:r w:rsidRPr="007E580B">
        <w:rPr>
          <w:spacing w:val="0"/>
          <w:sz w:val="30"/>
          <w:szCs w:val="30"/>
        </w:rPr>
        <w:t xml:space="preserve"> и (или) </w:t>
      </w:r>
      <w:r w:rsidRPr="007E580B">
        <w:rPr>
          <w:b/>
          <w:spacing w:val="0"/>
          <w:sz w:val="30"/>
          <w:szCs w:val="30"/>
        </w:rPr>
        <w:t>экономической несостоятельности</w:t>
      </w:r>
      <w:r w:rsidRPr="007E580B">
        <w:rPr>
          <w:spacing w:val="0"/>
          <w:sz w:val="30"/>
          <w:szCs w:val="30"/>
        </w:rPr>
        <w:t xml:space="preserve"> (банкротства).</w:t>
      </w:r>
    </w:p>
    <w:p w:rsidR="00A64B92" w:rsidRPr="00324AF9" w:rsidRDefault="008B7666" w:rsidP="00324AF9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>По заявлению работника д</w:t>
      </w:r>
      <w:r w:rsidR="00A64B92" w:rsidRPr="00324AF9">
        <w:rPr>
          <w:rFonts w:eastAsia="Times New Roman"/>
          <w:spacing w:val="0"/>
          <w:sz w:val="30"/>
          <w:szCs w:val="30"/>
          <w:lang w:eastAsia="ru-RU"/>
        </w:rPr>
        <w:t xml:space="preserve">ополнительные взносы на накопительную пенсию будут ежемесячно перечисляться работодателем </w:t>
      </w:r>
      <w:r w:rsidR="006D1D15" w:rsidRPr="00324AF9">
        <w:rPr>
          <w:rFonts w:eastAsia="Times New Roman"/>
          <w:spacing w:val="0"/>
          <w:sz w:val="30"/>
          <w:szCs w:val="30"/>
          <w:lang w:eastAsia="ru-RU"/>
        </w:rPr>
        <w:t>в РУСП «</w:t>
      </w:r>
      <w:proofErr w:type="spellStart"/>
      <w:r w:rsidR="006D1D15" w:rsidRPr="00324AF9">
        <w:rPr>
          <w:rFonts w:eastAsia="Times New Roman"/>
          <w:spacing w:val="0"/>
          <w:sz w:val="30"/>
          <w:szCs w:val="30"/>
          <w:lang w:eastAsia="ru-RU"/>
        </w:rPr>
        <w:t>Стравита</w:t>
      </w:r>
      <w:proofErr w:type="spellEnd"/>
      <w:r w:rsidR="006D1D15" w:rsidRPr="00324AF9">
        <w:rPr>
          <w:rFonts w:eastAsia="Times New Roman"/>
          <w:spacing w:val="0"/>
          <w:sz w:val="30"/>
          <w:szCs w:val="30"/>
          <w:lang w:eastAsia="ru-RU"/>
        </w:rPr>
        <w:t>»</w:t>
      </w:r>
      <w:r w:rsidR="00A64B92" w:rsidRPr="00324AF9">
        <w:rPr>
          <w:rFonts w:eastAsia="Times New Roman"/>
          <w:spacing w:val="0"/>
          <w:sz w:val="30"/>
          <w:szCs w:val="30"/>
          <w:lang w:eastAsia="ru-RU"/>
        </w:rPr>
        <w:t xml:space="preserve">. </w:t>
      </w:r>
    </w:p>
    <w:p w:rsidR="00A64B92" w:rsidRPr="007E580B" w:rsidRDefault="00A64B92" w:rsidP="00324AF9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В связи с уплатой взносов на дополнительную накопительную пенсию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работнику предоставляется льгота по подоходному налогу</w:t>
      </w:r>
      <w:r w:rsidR="00324AF9"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 в части уплаченных </w:t>
      </w:r>
      <w:r w:rsidR="00324AF9" w:rsidRPr="007E580B">
        <w:rPr>
          <w:b/>
          <w:spacing w:val="0"/>
          <w:sz w:val="30"/>
          <w:szCs w:val="30"/>
        </w:rPr>
        <w:t>страховых взносов на будущую накопительную пенсию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. </w:t>
      </w:r>
    </w:p>
    <w:p w:rsidR="00A64B92" w:rsidRPr="00324AF9" w:rsidRDefault="00A64B92" w:rsidP="00324AF9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При достижении общеустановленного пенсионного возраста страховщиком работнику ежемесячно будет выплачиваться дополнительная накопительная пенсия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>в течение 5 или 10 лет</w:t>
      </w: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 (по выбору гражданина). </w:t>
      </w:r>
    </w:p>
    <w:p w:rsidR="00A64B92" w:rsidRPr="007E580B" w:rsidRDefault="00A64B92" w:rsidP="00324AF9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Предусматривается возможность </w:t>
      </w:r>
      <w:r w:rsidRPr="007E580B">
        <w:rPr>
          <w:rFonts w:eastAsia="Times New Roman"/>
          <w:b/>
          <w:spacing w:val="0"/>
          <w:sz w:val="30"/>
          <w:szCs w:val="30"/>
          <w:lang w:eastAsia="ru-RU"/>
        </w:rPr>
        <w:t xml:space="preserve">наследования накопительной пенсии. </w:t>
      </w:r>
    </w:p>
    <w:p w:rsidR="00A64B92" w:rsidRPr="00324AF9" w:rsidRDefault="00A64B92" w:rsidP="00324AF9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spacing w:val="0"/>
          <w:sz w:val="30"/>
          <w:szCs w:val="30"/>
          <w:lang w:eastAsia="ru-RU"/>
        </w:rPr>
        <w:t xml:space="preserve">Указом утверждено Положение, детально регламентирующее порядок и условия осуществления добровольного страхования дополнительной накопительной пенсии, включая права и обязанности работника и страховщика. </w:t>
      </w:r>
    </w:p>
    <w:p w:rsidR="00A64B92" w:rsidRPr="00324AF9" w:rsidRDefault="00A64B92" w:rsidP="00324AF9">
      <w:pPr>
        <w:spacing w:after="0" w:line="240" w:lineRule="auto"/>
        <w:ind w:firstLine="709"/>
        <w:jc w:val="both"/>
        <w:rPr>
          <w:rFonts w:eastAsia="Times New Roman"/>
          <w:spacing w:val="0"/>
          <w:sz w:val="30"/>
          <w:szCs w:val="30"/>
          <w:lang w:eastAsia="ru-RU"/>
        </w:rPr>
      </w:pPr>
    </w:p>
    <w:p w:rsidR="00A64B92" w:rsidRPr="00324AF9" w:rsidRDefault="00A64B92" w:rsidP="00324AF9">
      <w:pPr>
        <w:spacing w:after="0" w:line="240" w:lineRule="auto"/>
        <w:ind w:firstLine="709"/>
        <w:jc w:val="both"/>
        <w:rPr>
          <w:rFonts w:eastAsia="Times New Roman"/>
          <w:b/>
          <w:spacing w:val="0"/>
          <w:sz w:val="30"/>
          <w:szCs w:val="30"/>
          <w:lang w:eastAsia="ru-RU"/>
        </w:rPr>
      </w:pPr>
      <w:r w:rsidRPr="00324AF9">
        <w:rPr>
          <w:rFonts w:eastAsia="Times New Roman"/>
          <w:b/>
          <w:spacing w:val="0"/>
          <w:sz w:val="30"/>
          <w:szCs w:val="30"/>
          <w:lang w:eastAsia="ru-RU"/>
        </w:rPr>
        <w:t xml:space="preserve">Указ </w:t>
      </w:r>
      <w:r w:rsidRPr="00324AF9">
        <w:rPr>
          <w:rFonts w:eastAsia="Times New Roman"/>
          <w:b/>
          <w:bCs/>
          <w:spacing w:val="0"/>
          <w:sz w:val="30"/>
          <w:szCs w:val="30"/>
          <w:lang w:eastAsia="ru-RU"/>
        </w:rPr>
        <w:t>вступ</w:t>
      </w:r>
      <w:r w:rsidR="0066309E">
        <w:rPr>
          <w:rFonts w:eastAsia="Times New Roman"/>
          <w:b/>
          <w:bCs/>
          <w:spacing w:val="0"/>
          <w:sz w:val="30"/>
          <w:szCs w:val="30"/>
          <w:lang w:eastAsia="ru-RU"/>
        </w:rPr>
        <w:t xml:space="preserve">ил </w:t>
      </w:r>
      <w:bookmarkStart w:id="0" w:name="_GoBack"/>
      <w:bookmarkEnd w:id="0"/>
      <w:r w:rsidRPr="00324AF9">
        <w:rPr>
          <w:rFonts w:eastAsia="Times New Roman"/>
          <w:b/>
          <w:bCs/>
          <w:spacing w:val="0"/>
          <w:sz w:val="30"/>
          <w:szCs w:val="30"/>
          <w:lang w:eastAsia="ru-RU"/>
        </w:rPr>
        <w:t>в силу 1 октября 2022 г</w:t>
      </w:r>
      <w:r w:rsidR="006D1D15" w:rsidRPr="00324AF9">
        <w:rPr>
          <w:rFonts w:eastAsia="Times New Roman"/>
          <w:b/>
          <w:bCs/>
          <w:spacing w:val="0"/>
          <w:sz w:val="30"/>
          <w:szCs w:val="30"/>
          <w:lang w:eastAsia="ru-RU"/>
        </w:rPr>
        <w:t>ода</w:t>
      </w:r>
      <w:r w:rsidRPr="00324AF9">
        <w:rPr>
          <w:rFonts w:eastAsia="Times New Roman"/>
          <w:b/>
          <w:bCs/>
          <w:spacing w:val="0"/>
          <w:sz w:val="30"/>
          <w:szCs w:val="30"/>
          <w:lang w:eastAsia="ru-RU"/>
        </w:rPr>
        <w:t>.</w:t>
      </w:r>
      <w:r w:rsidRPr="00324AF9">
        <w:rPr>
          <w:rFonts w:eastAsia="Times New Roman"/>
          <w:b/>
          <w:spacing w:val="0"/>
          <w:sz w:val="30"/>
          <w:szCs w:val="30"/>
          <w:lang w:eastAsia="ru-RU"/>
        </w:rPr>
        <w:t xml:space="preserve"> </w:t>
      </w:r>
    </w:p>
    <w:p w:rsidR="00A64B92" w:rsidRDefault="00A64B92" w:rsidP="00C62C6F">
      <w:pPr>
        <w:jc w:val="both"/>
      </w:pPr>
    </w:p>
    <w:p w:rsidR="00411133" w:rsidRDefault="00411133"/>
    <w:sectPr w:rsidR="00411133" w:rsidSect="00C62C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92"/>
    <w:rsid w:val="001D64EB"/>
    <w:rsid w:val="00324AF9"/>
    <w:rsid w:val="00411133"/>
    <w:rsid w:val="0066309E"/>
    <w:rsid w:val="006D1D15"/>
    <w:rsid w:val="007E580B"/>
    <w:rsid w:val="008B7666"/>
    <w:rsid w:val="009B557F"/>
    <w:rsid w:val="00A64B92"/>
    <w:rsid w:val="00B3564B"/>
    <w:rsid w:val="00C62C6F"/>
    <w:rsid w:val="00F56A0B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92"/>
    <w:rPr>
      <w:rFonts w:ascii="Times New Roman" w:hAnsi="Times New Roman" w:cs="Times New Roman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92"/>
    <w:rPr>
      <w:rFonts w:ascii="Times New Roman" w:hAnsi="Times New Roman" w:cs="Times New Roman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Горелик Наталья Робертовна</dc:creator>
  <cp:lastModifiedBy>Кучинская Татьяна Панфиловна</cp:lastModifiedBy>
  <cp:revision>10</cp:revision>
  <dcterms:created xsi:type="dcterms:W3CDTF">2021-10-20T14:05:00Z</dcterms:created>
  <dcterms:modified xsi:type="dcterms:W3CDTF">2023-02-22T13:59:00Z</dcterms:modified>
</cp:coreProperties>
</file>