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8" w:rsidRPr="00304B73" w:rsidRDefault="00C721BB" w:rsidP="000A1328">
      <w:pPr>
        <w:spacing w:after="45" w:line="240" w:lineRule="auto"/>
        <w:ind w:left="4956" w:right="45"/>
        <w:jc w:val="both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304B7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К 105-летию органов загса</w:t>
      </w:r>
    </w:p>
    <w:p w:rsidR="000A1328" w:rsidRDefault="000A1328" w:rsidP="000A1328">
      <w:pPr>
        <w:spacing w:after="45" w:line="240" w:lineRule="auto"/>
        <w:ind w:left="2124" w:right="45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50FB" w:rsidRPr="000A1328" w:rsidRDefault="000A1328" w:rsidP="000A1328">
      <w:pPr>
        <w:spacing w:after="45" w:line="240" w:lineRule="auto"/>
        <w:ind w:right="45" w:firstLine="708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0A1328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Хрустальный свадебный юбилей</w:t>
      </w:r>
    </w:p>
    <w:p w:rsidR="000A1328" w:rsidRPr="000A1328" w:rsidRDefault="000A1328" w:rsidP="000A1328">
      <w:pPr>
        <w:spacing w:after="45" w:line="240" w:lineRule="auto"/>
        <w:ind w:left="2124" w:right="45" w:firstLine="708"/>
        <w:jc w:val="both"/>
        <w:rPr>
          <w:rFonts w:ascii="Monotype Corsiva" w:eastAsia="Times New Roman" w:hAnsi="Monotype Corsiva" w:cs="Times New Roman"/>
          <w:b/>
          <w:lang w:eastAsia="ru-RU"/>
        </w:rPr>
      </w:pPr>
    </w:p>
    <w:p w:rsidR="000A1328" w:rsidRDefault="00E850FB" w:rsidP="00FB6365">
      <w:pPr>
        <w:spacing w:after="45" w:line="240" w:lineRule="auto"/>
        <w:ind w:right="45" w:firstLine="708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304B73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14 апреля 20</w:t>
      </w:r>
      <w:r w:rsidR="00C721BB" w:rsidRPr="00304B73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22 года</w:t>
      </w:r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в зале бракосочетаний отдела загса </w:t>
      </w:r>
      <w:proofErr w:type="spellStart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Вороновского</w:t>
      </w:r>
      <w:proofErr w:type="spellEnd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райисполкома свой хрустальный свадебный юбилей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</w:t>
      </w:r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отметили Збигнев и Светлана</w:t>
      </w:r>
      <w:r w:rsidR="002270F8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</w:t>
      </w:r>
      <w:proofErr w:type="spellStart"/>
      <w:r w:rsidR="002270F8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Своробович</w:t>
      </w:r>
      <w:proofErr w:type="spellEnd"/>
      <w:r w:rsidR="002270F8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.</w:t>
      </w:r>
      <w:r w:rsidR="00FB6365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</w:t>
      </w:r>
    </w:p>
    <w:p w:rsidR="00892712" w:rsidRPr="000A1328" w:rsidRDefault="00892712" w:rsidP="00FB6365">
      <w:pPr>
        <w:spacing w:after="45" w:line="240" w:lineRule="auto"/>
        <w:ind w:right="45" w:firstLine="708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0A1328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15-ю годовщину свадьбы принято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называть «хрустальной». А что такое хрусталь в </w:t>
      </w:r>
      <w:r w:rsidR="00FB6365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человеческом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сознании? Это стойкие ассоциации с прозрачностью и чистотой. Именно такими становятся отношения, которые преодолели немалый рубеж – 15 лет. В то же время хрусталь – материал достаточно хрупкий, никогда не стоит забывать, что в руках</w:t>
      </w:r>
      <w:r w:rsidR="00FB6365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супругов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счастье </w:t>
      </w:r>
      <w:r w:rsidR="00FB6365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их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семьи, поэтому о нем нужно заботиться и оберегать</w:t>
      </w:r>
      <w:r w:rsidR="002270F8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.</w:t>
      </w:r>
    </w:p>
    <w:p w:rsidR="00FB6365" w:rsidRPr="00304B73" w:rsidRDefault="00FB6365" w:rsidP="00C721BB">
      <w:pPr>
        <w:spacing w:after="45" w:line="240" w:lineRule="auto"/>
        <w:ind w:right="45" w:firstLine="708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0A1328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Светлана и Збигнев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в этот день вновь стали на свадебный рушник, поставили свои подписи в книге почетных юбиляров отдела загса </w:t>
      </w:r>
      <w:proofErr w:type="spellStart"/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Вороновского</w:t>
      </w:r>
      <w:proofErr w:type="spellEnd"/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райисполкома, поблагодарили друг друга за дар счастливых прожитых лет и станцевали</w:t>
      </w:r>
      <w:r w:rsidR="00304B73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юбилейный свадебный вальс.</w:t>
      </w:r>
      <w:r w:rsidR="00304B73" w:rsidRPr="00304B7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4B73">
        <w:rPr>
          <w:rFonts w:ascii="Monotype Corsiva" w:eastAsia="Times New Roman" w:hAnsi="Monotype Corsiva" w:cs="Times New Roman"/>
          <w:noProof/>
          <w:sz w:val="48"/>
          <w:szCs w:val="48"/>
          <w:lang w:eastAsia="ru-RU"/>
        </w:rPr>
        <w:drawing>
          <wp:inline distT="0" distB="0" distL="0" distR="0">
            <wp:extent cx="3414711" cy="2276475"/>
            <wp:effectExtent l="0" t="0" r="0" b="0"/>
            <wp:docPr id="4" name="Рисунок 4" descr="F:\Хрустальный юбилей Своробович\3f35938027e610736c87b07e42d97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Хрустальный юбилей Своробович\3f35938027e610736c87b07e42d97e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61" cy="22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73" w:rsidRPr="000A1328" w:rsidRDefault="00304B73" w:rsidP="00304B73">
      <w:pPr>
        <w:spacing w:after="45" w:line="240" w:lineRule="auto"/>
        <w:ind w:right="45" w:firstLine="708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 wp14:anchorId="7C57FFB1" wp14:editId="56F92F6C">
            <wp:extent cx="4500563" cy="3000375"/>
            <wp:effectExtent l="0" t="0" r="0" b="0"/>
            <wp:docPr id="3" name="Рисунок 3" descr="F:\Хрустальный юбилей Своробович\589213a3e8af9cea0efdd3b59fb1c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Хрустальный юбилей Своробович\589213a3e8af9cea0efdd3b59fb1c2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159" cy="2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73" w:rsidRDefault="00FB6365" w:rsidP="00085592">
      <w:pPr>
        <w:spacing w:after="45" w:line="240" w:lineRule="auto"/>
        <w:ind w:right="45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ab/>
      </w:r>
      <w:r w:rsidR="00304B73">
        <w:rPr>
          <w:rFonts w:ascii="Monotype Corsiva" w:eastAsia="Times New Roman" w:hAnsi="Monotype Corsiva" w:cs="Times New Roman"/>
          <w:noProof/>
          <w:sz w:val="48"/>
          <w:szCs w:val="48"/>
          <w:lang w:eastAsia="ru-RU"/>
        </w:rPr>
        <w:drawing>
          <wp:inline distT="0" distB="0" distL="0" distR="0">
            <wp:extent cx="4002937" cy="6010275"/>
            <wp:effectExtent l="0" t="0" r="0" b="0"/>
            <wp:docPr id="5" name="Рисунок 5" descr="F:\Хрустальный юбилей Своробович\34cf3638e824c1165aa5d18f8e74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Хрустальный юбилей Своробович\34cf3638e824c1165aa5d18f8e7478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10" cy="601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73" w:rsidRDefault="00304B73" w:rsidP="00085592">
      <w:pPr>
        <w:spacing w:after="45" w:line="240" w:lineRule="auto"/>
        <w:ind w:right="45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FA4518" w:rsidRPr="000A1328" w:rsidRDefault="00FB6365" w:rsidP="00304B73">
      <w:pPr>
        <w:spacing w:after="45" w:line="240" w:lineRule="auto"/>
        <w:ind w:right="45" w:firstLine="708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bookmarkStart w:id="0" w:name="_GoBack"/>
      <w:bookmarkEnd w:id="0"/>
      <w:r w:rsidRPr="000A1328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lastRenderedPageBreak/>
        <w:t>Свидетелями хрустального свадебного</w:t>
      </w:r>
      <w:r w:rsidR="00C721BB" w:rsidRPr="000A1328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 </w:t>
      </w:r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юбилея стали родные и близкие семьи </w:t>
      </w:r>
      <w:proofErr w:type="spellStart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Своробович</w:t>
      </w:r>
      <w:proofErr w:type="spellEnd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, председатель </w:t>
      </w:r>
      <w:proofErr w:type="spellStart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Вороновской</w:t>
      </w:r>
      <w:proofErr w:type="spellEnd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районной организации общественного объединения «Белорусский союз женщин» Елена </w:t>
      </w:r>
      <w:proofErr w:type="spellStart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Марьяновна</w:t>
      </w:r>
      <w:proofErr w:type="spellEnd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</w:t>
      </w:r>
      <w:proofErr w:type="spellStart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Ястремская</w:t>
      </w:r>
      <w:proofErr w:type="spellEnd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, представи</w:t>
      </w:r>
      <w:r w:rsid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тели </w:t>
      </w:r>
      <w:proofErr w:type="spellStart"/>
      <w:r w:rsid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Конвелишской</w:t>
      </w:r>
      <w:proofErr w:type="spellEnd"/>
      <w:r w:rsid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средней школы, где работает Светлана </w:t>
      </w:r>
      <w:proofErr w:type="spellStart"/>
      <w:r w:rsid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Своробович</w:t>
      </w:r>
      <w:proofErr w:type="spellEnd"/>
      <w:r w:rsid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, </w:t>
      </w:r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вместе с ее директором Натальей Викторовной </w:t>
      </w:r>
      <w:proofErr w:type="spellStart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Якжик</w:t>
      </w:r>
      <w:proofErr w:type="spellEnd"/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, 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которые дружно </w:t>
      </w:r>
      <w:proofErr w:type="spellStart"/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почествовали</w:t>
      </w:r>
      <w:proofErr w:type="spellEnd"/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юбил</w:t>
      </w:r>
      <w:r w:rsidR="00C721BB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яров ценными подарками и 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положительными эмоциями. Примечательно, что на торжественной церемонии присутствовали дочери Збигнева и Светланы: Сандра, Ксения и Эвелина, которые не только поздравили родителей, но и принимали участие в подготовке церемонии свадебного юбилея.</w:t>
      </w:r>
    </w:p>
    <w:p w:rsidR="00304B73" w:rsidRDefault="00304B73" w:rsidP="00FB6365">
      <w:pPr>
        <w:spacing w:after="45" w:line="240" w:lineRule="auto"/>
        <w:ind w:right="45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6" name="Рисунок 6" descr="F:\Хрустальный юбилей Своробович\347fb1bb80711db8d4d4f3de9e441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Хрустальный юбилей Своробович\347fb1bb80711db8d4d4f3de9e441c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9C" w:rsidRPr="00304B73" w:rsidRDefault="00FB6365" w:rsidP="00FB6365">
      <w:pPr>
        <w:spacing w:after="45" w:line="240" w:lineRule="auto"/>
        <w:ind w:right="45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ab/>
      </w:r>
      <w:r w:rsidR="007B3B1E" w:rsidRPr="000A1328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В дружной семье </w:t>
      </w:r>
      <w:proofErr w:type="spellStart"/>
      <w:r w:rsidR="007B3B1E" w:rsidRPr="000A1328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Своробович</w:t>
      </w:r>
      <w:proofErr w:type="spellEnd"/>
      <w:r w:rsidR="007B3B1E" w:rsidRPr="000A1328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 считают</w:t>
      </w:r>
      <w:r w:rsidR="007B3B1E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, что семья – это тихая гавань, где каждый найдет взаимную </w:t>
      </w:r>
      <w:r w:rsidR="007B3B1E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lastRenderedPageBreak/>
        <w:t xml:space="preserve">поддержку и </w:t>
      </w:r>
      <w:r w:rsidR="00302624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любовь</w:t>
      </w:r>
      <w:r w:rsidR="007B3B1E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, радушие и уважение, и, конечно же, возможность быть нужным.</w:t>
      </w:r>
      <w:r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</w:t>
      </w:r>
      <w:r w:rsidR="007B3B1E" w:rsidRPr="000A1328">
        <w:rPr>
          <w:rFonts w:ascii="Monotype Corsiva" w:eastAsia="Times New Roman" w:hAnsi="Monotype Corsiva" w:cs="Times New Roman"/>
          <w:sz w:val="48"/>
          <w:szCs w:val="48"/>
          <w:lang w:eastAsia="ru-RU"/>
        </w:rPr>
        <w:t>Чем больше у нас будет таких счастливых семей – тем благополучнее будет наше общество, а государство сильнее.</w:t>
      </w:r>
      <w:r w:rsidR="00304B73" w:rsidRPr="00304B7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4B73">
        <w:rPr>
          <w:rFonts w:ascii="Monotype Corsiva" w:eastAsia="Times New Roman" w:hAnsi="Monotype Corsiva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F:\Хрустальный юбилей Своробович\97cdc7f742fb242c909291c22fae9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Хрустальный юбилей Своробович\97cdc7f742fb242c909291c22fae910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E" w:rsidRPr="000A1328" w:rsidRDefault="00FB6365" w:rsidP="00304B73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0A1328">
        <w:rPr>
          <w:rFonts w:ascii="Monotype Corsiva" w:eastAsia="Times New Roman" w:hAnsi="Monotype Corsiva" w:cs="Times New Roman"/>
          <w:b/>
          <w:iCs/>
          <w:sz w:val="48"/>
          <w:szCs w:val="48"/>
          <w:lang w:eastAsia="ru-RU"/>
        </w:rPr>
        <w:t xml:space="preserve">Отдел загса </w:t>
      </w:r>
      <w:proofErr w:type="spellStart"/>
      <w:r w:rsidRPr="000A1328">
        <w:rPr>
          <w:rFonts w:ascii="Monotype Corsiva" w:eastAsia="Times New Roman" w:hAnsi="Monotype Corsiva" w:cs="Times New Roman"/>
          <w:b/>
          <w:iCs/>
          <w:sz w:val="48"/>
          <w:szCs w:val="48"/>
          <w:lang w:eastAsia="ru-RU"/>
        </w:rPr>
        <w:t>Вороновского</w:t>
      </w:r>
      <w:proofErr w:type="spellEnd"/>
      <w:r w:rsidRPr="000A1328">
        <w:rPr>
          <w:rFonts w:ascii="Monotype Corsiva" w:eastAsia="Times New Roman" w:hAnsi="Monotype Corsiva" w:cs="Times New Roman"/>
          <w:b/>
          <w:iCs/>
          <w:sz w:val="48"/>
          <w:szCs w:val="48"/>
          <w:lang w:eastAsia="ru-RU"/>
        </w:rPr>
        <w:t xml:space="preserve"> райисполкома вручил </w:t>
      </w:r>
      <w:r w:rsidRPr="000A1328">
        <w:rPr>
          <w:rFonts w:ascii="Monotype Corsiva" w:eastAsia="Times New Roman" w:hAnsi="Monotype Corsiva" w:cs="Times New Roman"/>
          <w:iCs/>
          <w:sz w:val="48"/>
          <w:szCs w:val="48"/>
          <w:lang w:eastAsia="ru-RU"/>
        </w:rPr>
        <w:t xml:space="preserve">почетный акт пятнадцатилетнего юбилея бракосочетания семьи </w:t>
      </w:r>
      <w:proofErr w:type="spellStart"/>
      <w:r w:rsidRPr="000A1328">
        <w:rPr>
          <w:rFonts w:ascii="Monotype Corsiva" w:eastAsia="Times New Roman" w:hAnsi="Monotype Corsiva" w:cs="Times New Roman"/>
          <w:iCs/>
          <w:sz w:val="48"/>
          <w:szCs w:val="48"/>
          <w:lang w:eastAsia="ru-RU"/>
        </w:rPr>
        <w:t>Своробович</w:t>
      </w:r>
      <w:proofErr w:type="spellEnd"/>
      <w:r w:rsidRPr="000A1328">
        <w:rPr>
          <w:rFonts w:ascii="Monotype Corsiva" w:eastAsia="Times New Roman" w:hAnsi="Monotype Corsiva" w:cs="Times New Roman"/>
          <w:iCs/>
          <w:sz w:val="48"/>
          <w:szCs w:val="48"/>
          <w:lang w:eastAsia="ru-RU"/>
        </w:rPr>
        <w:t xml:space="preserve">, пожелав, чтобы их жизнь и далее была красивой и многогранной как хрусталь. </w:t>
      </w:r>
      <w:r w:rsidR="00304B73">
        <w:rPr>
          <w:rFonts w:ascii="Monotype Corsiva" w:eastAsia="Times New Roman" w:hAnsi="Monotype Corsiva" w:cs="Times New Roman"/>
          <w:iCs/>
          <w:noProof/>
          <w:sz w:val="48"/>
          <w:szCs w:val="48"/>
          <w:lang w:eastAsia="ru-RU"/>
        </w:rPr>
        <w:drawing>
          <wp:inline distT="0" distB="0" distL="0" distR="0" wp14:anchorId="77579323" wp14:editId="75B48E29">
            <wp:extent cx="3933825" cy="2622550"/>
            <wp:effectExtent l="0" t="0" r="0" b="6350"/>
            <wp:docPr id="1" name="Рисунок 1" descr="F:\Хрустальный юбилей Своробович\57db84c5a35ffd93de91ba281314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рустальный юбилей Своробович\57db84c5a35ffd93de91ba28131407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23" cy="262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C4E" w:rsidRPr="000A1328" w:rsidSect="00304B73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D"/>
    <w:rsid w:val="00085592"/>
    <w:rsid w:val="00085FD7"/>
    <w:rsid w:val="000A1328"/>
    <w:rsid w:val="000D4C4E"/>
    <w:rsid w:val="002270F8"/>
    <w:rsid w:val="00230FEB"/>
    <w:rsid w:val="002378A9"/>
    <w:rsid w:val="002B19A8"/>
    <w:rsid w:val="00302624"/>
    <w:rsid w:val="00304B73"/>
    <w:rsid w:val="00395885"/>
    <w:rsid w:val="00495C9C"/>
    <w:rsid w:val="005263B7"/>
    <w:rsid w:val="007A4ACA"/>
    <w:rsid w:val="007B3B1E"/>
    <w:rsid w:val="00892712"/>
    <w:rsid w:val="008E03F5"/>
    <w:rsid w:val="00906581"/>
    <w:rsid w:val="00932B80"/>
    <w:rsid w:val="00955C36"/>
    <w:rsid w:val="0097234A"/>
    <w:rsid w:val="009859B5"/>
    <w:rsid w:val="00AA00FC"/>
    <w:rsid w:val="00C721BB"/>
    <w:rsid w:val="00D12EB4"/>
    <w:rsid w:val="00D64D9D"/>
    <w:rsid w:val="00E850FB"/>
    <w:rsid w:val="00FA4518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315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1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F0A2-6E74-4F9E-A4A0-3AB51F33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2022-04-13T08:18:00Z</cp:lastPrinted>
  <dcterms:created xsi:type="dcterms:W3CDTF">2022-04-16T07:42:00Z</dcterms:created>
  <dcterms:modified xsi:type="dcterms:W3CDTF">2022-04-16T08:23:00Z</dcterms:modified>
</cp:coreProperties>
</file>