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C0" w:rsidRPr="00B97A77" w:rsidRDefault="007365C0" w:rsidP="00B97A77">
      <w:pPr>
        <w:shd w:val="clear" w:color="auto" w:fill="FFFFFF"/>
        <w:spacing w:line="420" w:lineRule="atLeast"/>
        <w:jc w:val="center"/>
        <w:textAlignment w:val="baseline"/>
        <w:outlineLvl w:val="1"/>
        <w:rPr>
          <w:rFonts w:eastAsia="Times New Roman" w:cs="Arial"/>
          <w:b/>
          <w:bCs/>
          <w:color w:val="3B3E45"/>
          <w:sz w:val="36"/>
          <w:szCs w:val="36"/>
          <w:lang w:eastAsia="ru-RU"/>
        </w:rPr>
      </w:pPr>
      <w:r w:rsidRPr="007365C0">
        <w:rPr>
          <w:rFonts w:ascii="inherit" w:eastAsia="Times New Roman" w:hAnsi="inherit" w:cs="Arial"/>
          <w:b/>
          <w:bCs/>
          <w:color w:val="3B3E45"/>
          <w:sz w:val="36"/>
          <w:szCs w:val="36"/>
          <w:lang w:eastAsia="ru-RU"/>
        </w:rPr>
        <w:t>Генеральная прокуратура</w:t>
      </w:r>
      <w:r w:rsidR="00B97A77">
        <w:rPr>
          <w:rFonts w:eastAsia="Times New Roman" w:cs="Arial"/>
          <w:b/>
          <w:bCs/>
          <w:color w:val="3B3E45"/>
          <w:sz w:val="36"/>
          <w:szCs w:val="36"/>
          <w:lang w:eastAsia="ru-RU"/>
        </w:rPr>
        <w:t xml:space="preserve"> – </w:t>
      </w:r>
      <w:r w:rsidR="00B97A77" w:rsidRPr="00B97A77">
        <w:rPr>
          <w:rFonts w:ascii="Times New Roman" w:eastAsia="Times New Roman" w:hAnsi="Times New Roman" w:cs="Times New Roman"/>
          <w:b/>
          <w:bCs/>
          <w:color w:val="3B3E45"/>
          <w:sz w:val="36"/>
          <w:szCs w:val="36"/>
          <w:lang w:eastAsia="ru-RU"/>
        </w:rPr>
        <w:t>личный приём</w:t>
      </w:r>
      <w:bookmarkStart w:id="0" w:name="_GoBack"/>
      <w:bookmarkEnd w:id="0"/>
    </w:p>
    <w:tbl>
      <w:tblPr>
        <w:tblW w:w="13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129"/>
        <w:gridCol w:w="2970"/>
      </w:tblGrid>
      <w:tr w:rsidR="007365C0" w:rsidRPr="007365C0" w:rsidTr="007365C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6"/>
            <w:tcMar>
              <w:top w:w="135" w:type="dxa"/>
              <w:left w:w="255" w:type="dxa"/>
              <w:bottom w:w="165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jc w:val="center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6"/>
            <w:tcMar>
              <w:top w:w="135" w:type="dxa"/>
              <w:left w:w="255" w:type="dxa"/>
              <w:bottom w:w="165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jc w:val="center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6"/>
            <w:tcMar>
              <w:top w:w="135" w:type="dxa"/>
              <w:left w:w="255" w:type="dxa"/>
              <w:bottom w:w="165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jc w:val="center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7365C0" w:rsidRPr="007365C0" w:rsidTr="00736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45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noProof/>
                <w:color w:val="3B3E45"/>
                <w:sz w:val="24"/>
                <w:szCs w:val="24"/>
                <w:lang w:eastAsia="ru-RU"/>
              </w:rPr>
              <w:drawing>
                <wp:inline distT="0" distB="0" distL="0" distR="0" wp14:anchorId="112D5672" wp14:editId="6DBCA8B1">
                  <wp:extent cx="857250" cy="1019175"/>
                  <wp:effectExtent l="0" t="0" r="0" b="9525"/>
                  <wp:docPr id="6" name="Рисунок 6" descr="https://prokuratura.gov.by/upload/resize_cache/iblock/83d/90_108_1/img_8631_2_267kh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kuratura.gov.by/upload/resize_cache/iblock/83d/90_108_1/img_8631_2_267kh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Швед Андрей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Генеральный прокурор Республики Беларусь государственный советник юстиции 2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2 четверг месяца с 14.00 до 20.00</w:t>
            </w:r>
          </w:p>
        </w:tc>
      </w:tr>
      <w:tr w:rsidR="007365C0" w:rsidRPr="007365C0" w:rsidTr="00736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45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noProof/>
                <w:color w:val="3B3E45"/>
                <w:sz w:val="24"/>
                <w:szCs w:val="24"/>
                <w:lang w:eastAsia="ru-RU"/>
              </w:rPr>
              <w:drawing>
                <wp:inline distT="0" distB="0" distL="0" distR="0" wp14:anchorId="135A1BDF" wp14:editId="4140D69B">
                  <wp:extent cx="857250" cy="1019175"/>
                  <wp:effectExtent l="0" t="0" r="0" b="9525"/>
                  <wp:docPr id="7" name="Рисунок 7" descr="https://prokuratura.gov.by/upload/resize_cache/iblock/e8d/90_108_1/dysko_g.i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okuratura.gov.by/upload/resize_cache/iblock/e8d/90_108_1/dysko_g.i_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proofErr w:type="spellStart"/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Дыско</w:t>
            </w:r>
            <w:proofErr w:type="spellEnd"/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 xml:space="preserve"> Геннадий Иосифович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Заместитель Генерального прокурора Республики Беларусь государственный советник юстиции 3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1, 3 четверг 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14.00 до 20.00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2, 4 четверг 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8.00 до 13.00</w:t>
            </w:r>
          </w:p>
        </w:tc>
      </w:tr>
      <w:tr w:rsidR="007365C0" w:rsidRPr="007365C0" w:rsidTr="00736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45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noProof/>
                <w:color w:val="3B3E45"/>
                <w:sz w:val="24"/>
                <w:szCs w:val="24"/>
                <w:lang w:eastAsia="ru-RU"/>
              </w:rPr>
              <w:drawing>
                <wp:inline distT="0" distB="0" distL="0" distR="0" wp14:anchorId="02EC064B" wp14:editId="3D7CB6E8">
                  <wp:extent cx="857250" cy="1019175"/>
                  <wp:effectExtent l="0" t="0" r="0" b="9525"/>
                  <wp:docPr id="8" name="Рисунок 8" descr="https://prokuratura.gov.by/upload/resize_cache/iblock/6bb/90_108_1/voronin_m.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okuratura.gov.by/upload/resize_cache/iblock/6bb/90_108_1/voronin_m.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Воронин Максим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Заместитель Генерального прокурора Республики Беларусь генерал-майор юстиции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1 и 3 понедельник 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08.00 до 13.00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2 и 4 понедельник 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14.00 до 20.00</w:t>
            </w:r>
          </w:p>
        </w:tc>
      </w:tr>
      <w:tr w:rsidR="007365C0" w:rsidRPr="007365C0" w:rsidTr="00736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45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noProof/>
                <w:color w:val="3B3E4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BA1B47" wp14:editId="153FC4BB">
                  <wp:extent cx="857250" cy="1019175"/>
                  <wp:effectExtent l="0" t="0" r="0" b="9525"/>
                  <wp:docPr id="9" name="Рисунок 9" descr="https://prokuratura.gov.by/upload/resize_cache/iblock/46b/90_108_1/stuk_a.k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rokuratura.gov.by/upload/resize_cache/iblock/46b/90_108_1/stuk_a.k_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Стук Алексей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Заместитель Генерального прокурора Республики Беларусь государственный советник юстиции 3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36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1 и 3 среда 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8.00 до 13.00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2 и 4 среда 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14.00 до 20.00</w:t>
            </w:r>
          </w:p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</w:p>
        </w:tc>
      </w:tr>
      <w:tr w:rsidR="007365C0" w:rsidRPr="007365C0" w:rsidTr="00736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45" w:line="330" w:lineRule="atLeast"/>
              <w:textAlignment w:val="baseline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noProof/>
                <w:color w:val="3B3E45"/>
                <w:sz w:val="24"/>
                <w:szCs w:val="24"/>
                <w:lang w:eastAsia="ru-RU"/>
              </w:rPr>
              <w:drawing>
                <wp:inline distT="0" distB="0" distL="0" distR="0" wp14:anchorId="05B536D6" wp14:editId="73FD13E7">
                  <wp:extent cx="857250" cy="1019175"/>
                  <wp:effectExtent l="0" t="0" r="0" b="9525"/>
                  <wp:docPr id="10" name="Рисунок 10" descr="https://prokuratura.gov.by/upload/resize_cache/iblock/a0b/90_108_1/khmaruk_s.k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rokuratura.gov.by/upload/resize_cache/iblock/a0b/90_108_1/khmaruk_s.k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C0" w:rsidRPr="007365C0" w:rsidRDefault="007365C0" w:rsidP="007365C0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</w:pPr>
            <w:proofErr w:type="spellStart"/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>Хмарук</w:t>
            </w:r>
            <w:proofErr w:type="spellEnd"/>
            <w:r w:rsidRPr="007365C0">
              <w:rPr>
                <w:rFonts w:ascii="inherit" w:eastAsia="Times New Roman" w:hAnsi="inherit" w:cs="Arial"/>
                <w:b/>
                <w:bCs/>
                <w:color w:val="3B3E45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Заместитель Генерального прокурора Республики Беларусь государственный советник юстиции 3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255" w:type="dxa"/>
              <w:bottom w:w="0" w:type="dxa"/>
              <w:right w:w="255" w:type="dxa"/>
            </w:tcMar>
            <w:hideMark/>
          </w:tcPr>
          <w:p w:rsidR="007365C0" w:rsidRPr="007365C0" w:rsidRDefault="007365C0" w:rsidP="007365C0">
            <w:pPr>
              <w:spacing w:after="0" w:line="330" w:lineRule="atLeast"/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</w:pP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t>1 и 3 вторник 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08.00 до 13.00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2 и 4 вторник месяца</w:t>
            </w:r>
            <w:r w:rsidRPr="007365C0">
              <w:rPr>
                <w:rFonts w:ascii="inherit" w:eastAsia="Times New Roman" w:hAnsi="inherit" w:cs="Arial"/>
                <w:color w:val="3B3E45"/>
                <w:sz w:val="24"/>
                <w:szCs w:val="24"/>
                <w:lang w:eastAsia="ru-RU"/>
              </w:rPr>
              <w:br/>
              <w:t>с 14.00 до 20.00</w:t>
            </w:r>
          </w:p>
        </w:tc>
      </w:tr>
    </w:tbl>
    <w:p w:rsidR="003C47E3" w:rsidRDefault="003C47E3"/>
    <w:sectPr w:rsidR="003C47E3" w:rsidSect="00B97A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0"/>
    <w:rsid w:val="003C47E3"/>
    <w:rsid w:val="007365C0"/>
    <w:rsid w:val="00B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D0D8-825F-4FB0-B838-76CC4967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7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30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886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636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59952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659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48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169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953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443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281">
              <w:marLeft w:val="0"/>
              <w:marRight w:val="255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3</cp:revision>
  <dcterms:created xsi:type="dcterms:W3CDTF">2022-08-30T09:05:00Z</dcterms:created>
  <dcterms:modified xsi:type="dcterms:W3CDTF">2022-08-30T09:16:00Z</dcterms:modified>
</cp:coreProperties>
</file>