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A57E" w14:textId="77777777" w:rsidR="00C8733F" w:rsidRDefault="00C8733F" w:rsidP="00F0496B">
      <w:pPr>
        <w:ind w:firstLine="7230"/>
      </w:pPr>
      <w:r>
        <w:fldChar w:fldCharType="begin"/>
      </w:r>
      <w:r>
        <w:instrText xml:space="preserve"> IF </w:instrText>
      </w:r>
      <w:r w:rsidR="00CE35C1">
        <w:fldChar w:fldCharType="begin"/>
      </w:r>
      <w:r w:rsidR="00CE35C1">
        <w:instrText xml:space="preserve"> MERGEFIELD Экземпляр </w:instrText>
      </w:r>
      <w:r w:rsidR="00CE35C1">
        <w:fldChar w:fldCharType="separate"/>
      </w:r>
      <w:r>
        <w:rPr>
          <w:noProof/>
        </w:rPr>
        <w:instrText>Цветной</w:instrText>
      </w:r>
      <w:r w:rsidR="00CE35C1">
        <w:rPr>
          <w:noProof/>
        </w:rPr>
        <w:fldChar w:fldCharType="end"/>
      </w:r>
      <w:r>
        <w:instrText xml:space="preserve"> = Цветной "</w:instrText>
      </w:r>
      <w:r>
        <w:fldChar w:fldCharType="begin"/>
      </w:r>
      <w:r>
        <w:instrText xml:space="preserve"> AUTOTEXT Цветной </w:instrText>
      </w:r>
      <w:r>
        <w:fldChar w:fldCharType="separate"/>
      </w:r>
    </w:p>
    <w:tbl>
      <w:tblPr>
        <w:tblW w:w="0" w:type="auto"/>
        <w:tblInd w:w="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4309"/>
      </w:tblGrid>
      <w:tr w:rsidR="00C8733F" w14:paraId="31CF3039" w14:textId="77777777">
        <w:tc>
          <w:tcPr>
            <w:tcW w:w="3969" w:type="dxa"/>
            <w:tcBorders>
              <w:bottom w:val="single" w:sz="6" w:space="0" w:color="auto"/>
            </w:tcBorders>
          </w:tcPr>
          <w:p w14:paraId="516897A2" w14:textId="77777777" w:rsidR="00C8733F" w:rsidRDefault="00C8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instrText>БЕЛАРУСКI КАНЦЭРН</w:instrText>
            </w:r>
            <w:r>
              <w:rPr>
                <w:b/>
                <w:bCs/>
              </w:rPr>
              <w:br/>
              <w:instrText>ПА ПАЛIВУ I ГАЗIФIКАЦЫI</w:instrText>
            </w:r>
          </w:p>
          <w:p w14:paraId="348DF8EB" w14:textId="77777777" w:rsidR="00C8733F" w:rsidRDefault="00C87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instrText>(Канцэрн "Белпалiвагаз")</w:instrText>
            </w:r>
          </w:p>
          <w:p w14:paraId="45932BC2" w14:textId="77777777" w:rsidR="00C8733F" w:rsidRDefault="00C873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>220005, г.Мiнск, вул.В.Харужай, 3</w:instrText>
            </w:r>
          </w:p>
          <w:p w14:paraId="3A0289E5" w14:textId="77777777" w:rsidR="00C8733F" w:rsidRDefault="00C8733F">
            <w:pPr>
              <w:spacing w:after="60"/>
              <w:jc w:val="center"/>
            </w:pPr>
            <w:r>
              <w:rPr>
                <w:sz w:val="20"/>
                <w:szCs w:val="20"/>
              </w:rPr>
              <w:instrText>тэл./факс (017) 284-37-86</w:instrText>
            </w:r>
          </w:p>
        </w:tc>
        <w:tc>
          <w:tcPr>
            <w:tcW w:w="1077" w:type="dxa"/>
            <w:tcBorders>
              <w:bottom w:val="single" w:sz="6" w:space="0" w:color="auto"/>
            </w:tcBorders>
          </w:tcPr>
          <w:p w14:paraId="0E70D68F" w14:textId="77777777" w:rsidR="00C8733F" w:rsidRDefault="00C8733F"/>
        </w:tc>
        <w:tc>
          <w:tcPr>
            <w:tcW w:w="4309" w:type="dxa"/>
            <w:tcBorders>
              <w:bottom w:val="single" w:sz="6" w:space="0" w:color="auto"/>
            </w:tcBorders>
          </w:tcPr>
          <w:p w14:paraId="19E3E08D" w14:textId="77777777" w:rsidR="00C8733F" w:rsidRDefault="00C8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instrText>БЕЛОРУССКИЙ КОНЦЕРН</w:instrText>
            </w:r>
            <w:r>
              <w:rPr>
                <w:b/>
                <w:bCs/>
              </w:rPr>
              <w:br/>
              <w:instrText>ПО ТОПЛИВУ И ГАЗИФИКАЦИИ</w:instrText>
            </w:r>
          </w:p>
          <w:p w14:paraId="562A4854" w14:textId="77777777" w:rsidR="00C8733F" w:rsidRDefault="00C87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instrText>(Концерн "Белтопгаз")</w:instrText>
            </w:r>
          </w:p>
          <w:p w14:paraId="2F25A6D1" w14:textId="77777777" w:rsidR="00C8733F" w:rsidRDefault="00C8733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instrText>220005, г.Минск, ул.В.Хоружей,3</w:instrText>
            </w:r>
          </w:p>
          <w:p w14:paraId="527D73C5" w14:textId="77777777" w:rsidR="00C8733F" w:rsidRDefault="00C8733F">
            <w:pPr>
              <w:spacing w:after="60"/>
              <w:jc w:val="center"/>
            </w:pPr>
            <w:r>
              <w:rPr>
                <w:sz w:val="20"/>
                <w:szCs w:val="20"/>
              </w:rPr>
              <w:instrText>тел./факс (017) 284-37-86</w:instrText>
            </w:r>
          </w:p>
        </w:tc>
      </w:tr>
    </w:tbl>
    <w:p w14:paraId="7479C482" w14:textId="77777777" w:rsidR="00C8733F" w:rsidRDefault="00C8733F" w:rsidP="00F0496B">
      <w:pPr>
        <w:ind w:firstLine="7230"/>
      </w:pPr>
      <w:r>
        <w:fldChar w:fldCharType="end"/>
      </w:r>
      <w:r>
        <w:instrText>" "</w:instrText>
      </w:r>
      <w:r>
        <w:fldChar w:fldCharType="begin"/>
      </w:r>
      <w:r>
        <w:instrText xml:space="preserve"> AUTOTEXT Второй </w:instrText>
      </w:r>
      <w:r>
        <w:fldChar w:fldCharType="separate"/>
      </w:r>
    </w:p>
    <w:tbl>
      <w:tblPr>
        <w:tblW w:w="0" w:type="auto"/>
        <w:tblInd w:w="2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4309"/>
      </w:tblGrid>
      <w:tr w:rsidR="00C8733F" w14:paraId="14A5619D" w14:textId="77777777">
        <w:tc>
          <w:tcPr>
            <w:tcW w:w="3969" w:type="dxa"/>
            <w:tcBorders>
              <w:bottom w:val="single" w:sz="4" w:space="0" w:color="FFFFFF"/>
            </w:tcBorders>
          </w:tcPr>
          <w:p w14:paraId="7E74AC34" w14:textId="77777777" w:rsidR="00C8733F" w:rsidRDefault="00C8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5CFF4631" w14:textId="77777777" w:rsidR="00C8733F" w:rsidRDefault="00C87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4834B704" w14:textId="77777777" w:rsidR="00C8733F" w:rsidRDefault="00C8733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295DFFE7" w14:textId="77777777" w:rsidR="00C8733F" w:rsidRDefault="00C8733F">
            <w:pPr>
              <w:spacing w:after="60"/>
              <w:jc w:val="center"/>
            </w:pPr>
            <w:r>
              <w:rPr>
                <w:sz w:val="20"/>
                <w:szCs w:val="20"/>
              </w:rPr>
              <w:instrText> </w:instrText>
            </w:r>
          </w:p>
        </w:tc>
        <w:tc>
          <w:tcPr>
            <w:tcW w:w="1077" w:type="dxa"/>
            <w:tcBorders>
              <w:bottom w:val="single" w:sz="4" w:space="0" w:color="FFFFFF"/>
            </w:tcBorders>
          </w:tcPr>
          <w:p w14:paraId="162F0687" w14:textId="77777777" w:rsidR="00C8733F" w:rsidRDefault="00C8733F"/>
        </w:tc>
        <w:tc>
          <w:tcPr>
            <w:tcW w:w="4309" w:type="dxa"/>
            <w:tcBorders>
              <w:bottom w:val="single" w:sz="4" w:space="0" w:color="FFFFFF"/>
            </w:tcBorders>
          </w:tcPr>
          <w:p w14:paraId="251A3911" w14:textId="77777777" w:rsidR="00C8733F" w:rsidRDefault="00C8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instrText xml:space="preserve"> </w:instrText>
            </w:r>
            <w:r>
              <w:rPr>
                <w:b/>
                <w:bCs/>
              </w:rPr>
              <w:br/>
            </w:r>
          </w:p>
          <w:p w14:paraId="7A0C1AB6" w14:textId="77777777" w:rsidR="00C8733F" w:rsidRDefault="00C873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D69BAA5" w14:textId="77777777" w:rsidR="00C8733F" w:rsidRDefault="00C8733F">
            <w:pPr>
              <w:spacing w:before="120"/>
              <w:jc w:val="center"/>
              <w:rPr>
                <w:sz w:val="20"/>
                <w:szCs w:val="20"/>
              </w:rPr>
            </w:pPr>
          </w:p>
          <w:p w14:paraId="1C2A0F9B" w14:textId="77777777" w:rsidR="00C8733F" w:rsidRDefault="00C8733F">
            <w:pPr>
              <w:spacing w:after="60"/>
              <w:jc w:val="center"/>
            </w:pPr>
            <w:r>
              <w:rPr>
                <w:sz w:val="20"/>
                <w:szCs w:val="20"/>
              </w:rPr>
              <w:instrText> </w:instrText>
            </w:r>
          </w:p>
        </w:tc>
      </w:tr>
    </w:tbl>
    <w:p w14:paraId="279E6F45" w14:textId="77777777" w:rsidR="00C8733F" w:rsidRDefault="00C8733F" w:rsidP="00F0496B">
      <w:pPr>
        <w:ind w:firstLine="7230"/>
        <w:rPr>
          <w:noProof/>
        </w:rPr>
      </w:pPr>
      <w:r>
        <w:fldChar w:fldCharType="end"/>
      </w:r>
      <w:r>
        <w:instrText>"</w:instrText>
      </w:r>
      <w:r>
        <w:fldChar w:fldCharType="separate"/>
      </w:r>
    </w:p>
    <w:p w14:paraId="27D79D0D" w14:textId="52726168" w:rsidR="00557663" w:rsidRPr="00BC5551" w:rsidRDefault="00C8733F" w:rsidP="00320EC8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="00557663" w:rsidRPr="005576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0BBA4" w14:textId="71FAC29F" w:rsidR="00557663" w:rsidRPr="00BC5551" w:rsidRDefault="00557663" w:rsidP="0055766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4FCDD128" w14:textId="53EBFC04" w:rsidR="00C8733F" w:rsidRPr="00BC5551" w:rsidRDefault="00557663" w:rsidP="0047757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775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7D96033" w14:textId="3FC2139B" w:rsidR="00C8733F" w:rsidRPr="00BC5551" w:rsidRDefault="00557663" w:rsidP="004775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551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320EC8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F2FFE18" w14:textId="77777777" w:rsidR="00477579" w:rsidRDefault="00557663" w:rsidP="00477579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5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733F" w:rsidRPr="00BC5551">
        <w:rPr>
          <w:rFonts w:ascii="Times New Roman" w:hAnsi="Times New Roman" w:cs="Times New Roman"/>
          <w:b/>
          <w:bCs/>
          <w:sz w:val="28"/>
          <w:szCs w:val="28"/>
        </w:rPr>
        <w:t xml:space="preserve"> несчастных случаях с детьми, произошедш</w:t>
      </w:r>
      <w:r w:rsidR="00477579">
        <w:rPr>
          <w:rFonts w:ascii="Times New Roman" w:hAnsi="Times New Roman" w:cs="Times New Roman"/>
          <w:b/>
          <w:bCs/>
          <w:sz w:val="28"/>
          <w:szCs w:val="28"/>
        </w:rPr>
        <w:t xml:space="preserve">ими за текущий </w:t>
      </w:r>
    </w:p>
    <w:p w14:paraId="694C8268" w14:textId="0F33B3FE" w:rsidR="00C8733F" w:rsidRPr="00BC5551" w:rsidRDefault="00477579" w:rsidP="00477579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2023 года</w:t>
      </w:r>
    </w:p>
    <w:p w14:paraId="3733AF9E" w14:textId="77777777" w:rsidR="00C8733F" w:rsidRPr="00BC5551" w:rsidRDefault="00C8733F" w:rsidP="0083388D">
      <w:pPr>
        <w:rPr>
          <w:rFonts w:ascii="Times New Roman" w:hAnsi="Times New Roman" w:cs="Times New Roman"/>
          <w:sz w:val="28"/>
          <w:szCs w:val="28"/>
        </w:rPr>
      </w:pPr>
    </w:p>
    <w:p w14:paraId="54E50016" w14:textId="77777777" w:rsidR="00C8733F" w:rsidRPr="00BC5551" w:rsidRDefault="00C8733F" w:rsidP="004775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>C тех пор, как человечество открыло и освоило электричество, начало его использовать в различных целях, оно столкнулось с огромной опасностью поражения электрическим током. Пренебрежение физическими законами, мерами безопасности, неосторожность и безответственность приводят к тяжелым травмам и смертельному исходу, к непоправимым потерям.</w:t>
      </w:r>
    </w:p>
    <w:p w14:paraId="704134F7" w14:textId="77777777" w:rsidR="00C8733F" w:rsidRPr="00BC5551" w:rsidRDefault="00C8733F" w:rsidP="004775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 xml:space="preserve"> К сожалению, среди пострадавших от электрического тока есть и дети. Случаи детского травматизма происходят в электроустановках чаще из-за шалости самих детей, проникновения детей (школьников) в электроустановки из-за отсутствия контроля за организацией их свободного времяпровождения со стороны родителей и взрослых. Из-за пренебрежительного отношения взрослых к подключению к электрической сети бытовых электроприборов (мол ничего не случиться).</w:t>
      </w:r>
    </w:p>
    <w:p w14:paraId="1099D3EE" w14:textId="77777777" w:rsidR="00C8733F" w:rsidRPr="00BC5551" w:rsidRDefault="00C8733F" w:rsidP="004775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641006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Style w:val="af"/>
          <w:rFonts w:ascii="Times New Roman" w:hAnsi="Times New Roman"/>
          <w:color w:val="333333"/>
          <w:sz w:val="28"/>
          <w:szCs w:val="28"/>
        </w:rPr>
        <w:t>15.01.2023 г.Барановичи, Брестская обл.</w:t>
      </w:r>
    </w:p>
    <w:p w14:paraId="0DF0F20B" w14:textId="7F83217C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В г. Барановичах был травмирован ребенок (7 лет). Пострадавший во время игры с друзьями в прятки на лестничной площадке жилого дома залез на батарею отопления. Держась за трубу отопления, прикоснулся рукой к оголенному проводу электропроводки выключателя освещения и был поражен электрическим током. Выключатель лестничного освещения отсутствовал, провод в коробке выключателя не был изолирован.</w:t>
      </w:r>
    </w:p>
    <w:p w14:paraId="6F823D07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Style w:val="af"/>
          <w:rFonts w:ascii="Times New Roman" w:hAnsi="Times New Roman"/>
          <w:color w:val="333333"/>
          <w:sz w:val="28"/>
          <w:szCs w:val="28"/>
        </w:rPr>
        <w:t>02.03.2023 г.Лида, Гродненская обл.</w:t>
      </w:r>
    </w:p>
    <w:p w14:paraId="726C15C0" w14:textId="4AD52ED6" w:rsidR="00C8733F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В г. Лиде был травмирован ребенок (12 лет). Пострадавший собирался на занятия в художественную школу, попрощавшись с матерью и выходя из квартиры, держась левой рукой за ручку двери, а правой за перила лестницы, получил электротравму. В момент получения травмы мать не услышала звук закрывающейся двери и проследовала в коридор за сыном. На лестничной клетке увидела сына на полусогнутых ногах со слезами на глазах, который произнес слово «электричество». Мать отдернула его руку от перил лестницы, а затем вызвала скорую медицинскую помощь. Ребенок получил ожог ногтевых фаланг пальцев правой кисти.</w:t>
      </w:r>
    </w:p>
    <w:p w14:paraId="6F7292F8" w14:textId="77777777" w:rsidR="00BC5551" w:rsidRPr="00BC5551" w:rsidRDefault="00BC5551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78B4948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C5551">
        <w:rPr>
          <w:rFonts w:ascii="Times New Roman" w:hAnsi="Times New Roman"/>
          <w:b/>
          <w:bCs/>
          <w:color w:val="333333"/>
          <w:sz w:val="28"/>
          <w:szCs w:val="28"/>
        </w:rPr>
        <w:t>28.06.2023г. г.п. Плещеницы Логойский район Минская область.</w:t>
      </w:r>
    </w:p>
    <w:p w14:paraId="75872399" w14:textId="700C7795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Пострадал ребёнок 8 лет. Около 13 часов 37 минут, девочка зашла в ванную комнату и прикоснулась к металлическим частям душевой кабины и получила удар электрическим током. Отцом девочка была выведена из ванной комнаты и была доставлена в медицинское учреждение.</w:t>
      </w:r>
    </w:p>
    <w:p w14:paraId="2954745C" w14:textId="51C0D3E3" w:rsidR="00557663" w:rsidRPr="00BC5551" w:rsidRDefault="00557663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C5551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24.07.2023г. г. Барановичи Брестская область.</w:t>
      </w:r>
    </w:p>
    <w:p w14:paraId="6D8D9569" w14:textId="4C90199D" w:rsidR="00557663" w:rsidRPr="00BC5551" w:rsidRDefault="00557663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Пострадал ребёнок 2014 г.р. Пострадавший решил помочь отцу в покосе газона во дворе жилого дома для чего включил</w:t>
      </w:r>
      <w:r w:rsidR="00992265" w:rsidRPr="00BC5551">
        <w:rPr>
          <w:rFonts w:ascii="Times New Roman" w:hAnsi="Times New Roman"/>
          <w:color w:val="333333"/>
          <w:sz w:val="28"/>
          <w:szCs w:val="28"/>
        </w:rPr>
        <w:t xml:space="preserve"> электрическую газонокосилку, подключенную к электрической сети через удлинитель. В процессе покоса провод удлинителя попал под режущий нож газонокосилки и был повреждён (перерезан). Пострадавший решил соединить два повреждённых конца провода (</w:t>
      </w:r>
      <w:r w:rsidR="00AA036A" w:rsidRPr="00BC5551">
        <w:rPr>
          <w:rFonts w:ascii="Times New Roman" w:hAnsi="Times New Roman"/>
          <w:color w:val="333333"/>
          <w:sz w:val="28"/>
          <w:szCs w:val="28"/>
        </w:rPr>
        <w:t>видя,</w:t>
      </w:r>
      <w:r w:rsidR="00992265" w:rsidRPr="00BC5551">
        <w:rPr>
          <w:rFonts w:ascii="Times New Roman" w:hAnsi="Times New Roman"/>
          <w:color w:val="333333"/>
          <w:sz w:val="28"/>
          <w:szCs w:val="28"/>
        </w:rPr>
        <w:t xml:space="preserve"> как это раньше делал его отец), при этом не отключил удлинитель от электрической сети. При попытке </w:t>
      </w:r>
      <w:r w:rsidR="00AA036A" w:rsidRPr="00BC5551">
        <w:rPr>
          <w:rFonts w:ascii="Times New Roman" w:hAnsi="Times New Roman"/>
          <w:color w:val="333333"/>
          <w:sz w:val="28"/>
          <w:szCs w:val="28"/>
        </w:rPr>
        <w:t>соединения провода пострадавший прикоснулся к находящейся под напряжением оголённой жиле провода и получил удар электрическим током.</w:t>
      </w:r>
    </w:p>
    <w:p w14:paraId="5C6D999E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C5551">
        <w:rPr>
          <w:rFonts w:ascii="Times New Roman" w:hAnsi="Times New Roman"/>
          <w:b/>
          <w:bCs/>
          <w:color w:val="333333"/>
          <w:sz w:val="28"/>
          <w:szCs w:val="28"/>
        </w:rPr>
        <w:t>09.08.2023г. Волковысский район Гродненская область.</w:t>
      </w:r>
    </w:p>
    <w:p w14:paraId="73AB381C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Погиб ребёнок 10 лет. Около 16 часов 30 минут. Мальчик в месте с отцом откачивал воду из бассейна при помощи специального насоса. Когда работа была завершена отец попросил мальчика выключить насос, при попытке отключения электрооборудования мальчик прикоснулся к токоведущим частям и был смертельно поражён электротоком.</w:t>
      </w:r>
    </w:p>
    <w:p w14:paraId="0A9471BA" w14:textId="77777777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C5551">
        <w:rPr>
          <w:rFonts w:ascii="Times New Roman" w:hAnsi="Times New Roman"/>
          <w:b/>
          <w:bCs/>
          <w:color w:val="333333"/>
          <w:sz w:val="28"/>
          <w:szCs w:val="28"/>
        </w:rPr>
        <w:t>10.08.2023 г. г. Осиповичи Могилёвская область.</w:t>
      </w:r>
    </w:p>
    <w:p w14:paraId="7BDBA13E" w14:textId="081C9131" w:rsidR="00C8733F" w:rsidRPr="00BC5551" w:rsidRDefault="00C8733F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 xml:space="preserve"> Пострадал ребёнок 7 лет. Около 19 часов 30 минут сторож строительной площадки при проведении обхода объекта услышал детский крик. Выбежав за территорию объекта, увидел мальчика, касающегося правой рукой и правой ногой решётки ограждения и кричавшего «ток». Сторож обесточил объект, отключив вводной рубильник. Была вызвана скорая помощь и ребёнок был доставлен в медицинское учреждение.</w:t>
      </w:r>
    </w:p>
    <w:p w14:paraId="4AFAC1F1" w14:textId="7E353586" w:rsidR="00AA036A" w:rsidRPr="00BC5551" w:rsidRDefault="00AA036A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BC5551">
        <w:rPr>
          <w:rFonts w:ascii="Times New Roman" w:hAnsi="Times New Roman"/>
          <w:b/>
          <w:bCs/>
          <w:color w:val="333333"/>
          <w:sz w:val="28"/>
          <w:szCs w:val="28"/>
        </w:rPr>
        <w:t>17.08.2023г. г. Солигорск Минская область.</w:t>
      </w:r>
    </w:p>
    <w:p w14:paraId="5A534BA7" w14:textId="65B6B929" w:rsidR="00AA036A" w:rsidRPr="00BC5551" w:rsidRDefault="00AA036A" w:rsidP="00477579">
      <w:pPr>
        <w:pStyle w:val="ae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333333"/>
          <w:sz w:val="28"/>
          <w:szCs w:val="28"/>
        </w:rPr>
      </w:pPr>
      <w:r w:rsidRPr="00BC5551">
        <w:rPr>
          <w:rFonts w:ascii="Times New Roman" w:hAnsi="Times New Roman"/>
          <w:color w:val="333333"/>
          <w:sz w:val="28"/>
          <w:szCs w:val="28"/>
        </w:rPr>
        <w:t>Погиб ребёнок 08.06.2022года рождения. Мать погибшего ребёнка усадила его в ванную для того, чтобы искупать перед сном. Сама вышла из ванной комнаты чтобы осмотреть обувь ребёнка, которую ранее чистила. Находясь в жилой комнате, услышала всплеск воды из ванной комнаты и направилась туда, где обнаружила ребёнка с признаками поражения электротоком в результате падения подключенного к электрической сети фена в ванную. Указанным феном она пользовалась для сушки волос и оставила его включённым в электросеть. Фен находился</w:t>
      </w:r>
      <w:r w:rsidR="002D2250" w:rsidRPr="00BC5551">
        <w:rPr>
          <w:rFonts w:ascii="Times New Roman" w:hAnsi="Times New Roman"/>
          <w:color w:val="333333"/>
          <w:sz w:val="28"/>
          <w:szCs w:val="28"/>
        </w:rPr>
        <w:t xml:space="preserve"> в зоне доступа ребёнка</w:t>
      </w:r>
      <w:r w:rsidRPr="00BC5551">
        <w:rPr>
          <w:rFonts w:ascii="Times New Roman" w:hAnsi="Times New Roman"/>
          <w:color w:val="333333"/>
          <w:sz w:val="28"/>
          <w:szCs w:val="28"/>
        </w:rPr>
        <w:t xml:space="preserve"> на</w:t>
      </w:r>
      <w:r w:rsidR="002D2250" w:rsidRPr="00BC5551">
        <w:rPr>
          <w:rFonts w:ascii="Times New Roman" w:hAnsi="Times New Roman"/>
          <w:color w:val="333333"/>
          <w:sz w:val="28"/>
          <w:szCs w:val="28"/>
        </w:rPr>
        <w:t xml:space="preserve"> поверхности</w:t>
      </w:r>
      <w:r w:rsidRPr="00BC5551">
        <w:rPr>
          <w:rFonts w:ascii="Times New Roman" w:hAnsi="Times New Roman"/>
          <w:color w:val="333333"/>
          <w:sz w:val="28"/>
          <w:szCs w:val="28"/>
        </w:rPr>
        <w:t xml:space="preserve"> стиральной машин</w:t>
      </w:r>
      <w:r w:rsidR="002D2250" w:rsidRPr="00BC5551">
        <w:rPr>
          <w:rFonts w:ascii="Times New Roman" w:hAnsi="Times New Roman"/>
          <w:color w:val="333333"/>
          <w:sz w:val="28"/>
          <w:szCs w:val="28"/>
        </w:rPr>
        <w:t>ы рядом с игрушками, расположенной рядом с ванной.</w:t>
      </w:r>
      <w:r w:rsidRPr="00BC555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43C8B0B2" w14:textId="77777777" w:rsidR="00C8733F" w:rsidRPr="00BC5551" w:rsidRDefault="00C8733F" w:rsidP="004775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75AF1" w14:textId="77777777" w:rsidR="00BC5551" w:rsidRPr="00BC5551" w:rsidRDefault="00C8733F" w:rsidP="00477579">
      <w:pPr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>Уважаемые родители.</w:t>
      </w:r>
      <w:r w:rsidR="007401BC" w:rsidRPr="00BC5551">
        <w:rPr>
          <w:rFonts w:ascii="Times New Roman" w:hAnsi="Times New Roman" w:cs="Times New Roman"/>
          <w:sz w:val="28"/>
          <w:szCs w:val="28"/>
        </w:rPr>
        <w:t xml:space="preserve"> Госэнергогазнадзор напоминает о том, что здоровье и благополучие детей находятся в Ваших руках.</w:t>
      </w:r>
      <w:r w:rsidRPr="00BC5551">
        <w:rPr>
          <w:rFonts w:ascii="Times New Roman" w:hAnsi="Times New Roman" w:cs="Times New Roman"/>
          <w:sz w:val="28"/>
          <w:szCs w:val="28"/>
        </w:rPr>
        <w:t xml:space="preserve"> Систематически предупреждайте детей об опасности поражения электрическим током</w:t>
      </w:r>
      <w:r w:rsidR="007401BC" w:rsidRPr="00BC5551">
        <w:rPr>
          <w:rFonts w:ascii="Times New Roman" w:hAnsi="Times New Roman" w:cs="Times New Roman"/>
          <w:sz w:val="28"/>
          <w:szCs w:val="28"/>
        </w:rPr>
        <w:t xml:space="preserve">. Задача родителей научить ребёнка правильно обращаться с электроприборами, объяснить элементарные правила электробезопасности. Выявленные неисправности электропроводки, видимые повреждения изоляции, вилок, </w:t>
      </w:r>
      <w:r w:rsidR="007401BC" w:rsidRPr="00BC5551">
        <w:rPr>
          <w:rFonts w:ascii="Times New Roman" w:hAnsi="Times New Roman" w:cs="Times New Roman"/>
          <w:sz w:val="28"/>
          <w:szCs w:val="28"/>
        </w:rPr>
        <w:lastRenderedPageBreak/>
        <w:t>розеток, выключателей и электроприборов требуют</w:t>
      </w:r>
      <w:r w:rsidR="00BC5551" w:rsidRPr="00BC5551">
        <w:rPr>
          <w:rFonts w:ascii="Times New Roman" w:hAnsi="Times New Roman" w:cs="Times New Roman"/>
          <w:sz w:val="28"/>
          <w:szCs w:val="28"/>
        </w:rPr>
        <w:t xml:space="preserve"> незамедлительного принятия мер реагирования со стороны родителей. Исправное состояние электропроводки и электроприборов – это действенная мера безопасности Ваших детей. </w:t>
      </w:r>
    </w:p>
    <w:p w14:paraId="68C1231F" w14:textId="05DC32F0" w:rsidR="00C8733F" w:rsidRPr="00BC5551" w:rsidRDefault="00C8733F" w:rsidP="00643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D4456" w14:textId="77777777" w:rsidR="00C8733F" w:rsidRPr="00BC5551" w:rsidRDefault="00C8733F" w:rsidP="00643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>Начальник Вороновской районной                                           Т.З. Валюкевич</w:t>
      </w:r>
    </w:p>
    <w:p w14:paraId="7EE37C8B" w14:textId="77777777" w:rsidR="00C8733F" w:rsidRPr="00BC5551" w:rsidRDefault="00C8733F" w:rsidP="00643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>Энергогазинспекции Лидского</w:t>
      </w:r>
    </w:p>
    <w:p w14:paraId="782DD083" w14:textId="77777777" w:rsidR="00C8733F" w:rsidRPr="00BC5551" w:rsidRDefault="00C8733F" w:rsidP="00643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5551">
        <w:rPr>
          <w:rFonts w:ascii="Times New Roman" w:hAnsi="Times New Roman" w:cs="Times New Roman"/>
          <w:sz w:val="28"/>
          <w:szCs w:val="28"/>
        </w:rPr>
        <w:t>Межрайонного отделения Филиала</w:t>
      </w:r>
    </w:p>
    <w:p w14:paraId="10A520B6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4A7FB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7227F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362A5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BF4D6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C859E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ECA01" w14:textId="77777777" w:rsidR="00C8733F" w:rsidRPr="00BC5551" w:rsidRDefault="00C8733F" w:rsidP="006C5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84667" w14:textId="77777777" w:rsidR="00C8733F" w:rsidRDefault="00C8733F" w:rsidP="006C5B65">
      <w:pPr>
        <w:jc w:val="both"/>
        <w:rPr>
          <w:sz w:val="16"/>
          <w:szCs w:val="16"/>
        </w:rPr>
      </w:pPr>
    </w:p>
    <w:p w14:paraId="6CF1C68A" w14:textId="77777777" w:rsidR="00C8733F" w:rsidRDefault="00C8733F" w:rsidP="006C5B65">
      <w:pPr>
        <w:jc w:val="both"/>
        <w:rPr>
          <w:sz w:val="16"/>
          <w:szCs w:val="16"/>
        </w:rPr>
      </w:pPr>
    </w:p>
    <w:p w14:paraId="125A9645" w14:textId="77777777" w:rsidR="00C8733F" w:rsidRDefault="00C8733F" w:rsidP="006C5B65">
      <w:pPr>
        <w:jc w:val="both"/>
        <w:rPr>
          <w:sz w:val="16"/>
          <w:szCs w:val="16"/>
        </w:rPr>
      </w:pPr>
    </w:p>
    <w:p w14:paraId="38438B8A" w14:textId="77777777" w:rsidR="00C8733F" w:rsidRDefault="00C8733F" w:rsidP="006C5B65">
      <w:pPr>
        <w:jc w:val="both"/>
        <w:rPr>
          <w:sz w:val="16"/>
          <w:szCs w:val="16"/>
        </w:rPr>
      </w:pPr>
    </w:p>
    <w:p w14:paraId="124D08FF" w14:textId="77777777" w:rsidR="00C8733F" w:rsidRDefault="00C8733F" w:rsidP="006C5B65">
      <w:pPr>
        <w:jc w:val="both"/>
        <w:rPr>
          <w:sz w:val="16"/>
          <w:szCs w:val="16"/>
        </w:rPr>
      </w:pPr>
    </w:p>
    <w:p w14:paraId="305EECA3" w14:textId="77777777" w:rsidR="00C8733F" w:rsidRDefault="00C8733F" w:rsidP="006C5B65">
      <w:pPr>
        <w:jc w:val="both"/>
        <w:rPr>
          <w:sz w:val="16"/>
          <w:szCs w:val="16"/>
        </w:rPr>
      </w:pPr>
    </w:p>
    <w:p w14:paraId="44A9066D" w14:textId="77777777" w:rsidR="00C8733F" w:rsidRDefault="00C8733F" w:rsidP="006C5B65">
      <w:pPr>
        <w:jc w:val="both"/>
        <w:rPr>
          <w:sz w:val="16"/>
          <w:szCs w:val="16"/>
        </w:rPr>
      </w:pPr>
    </w:p>
    <w:p w14:paraId="23685BF1" w14:textId="77777777" w:rsidR="00C8733F" w:rsidRDefault="00C8733F" w:rsidP="006C5B65">
      <w:pPr>
        <w:jc w:val="both"/>
        <w:rPr>
          <w:sz w:val="16"/>
          <w:szCs w:val="16"/>
        </w:rPr>
      </w:pPr>
    </w:p>
    <w:p w14:paraId="759BE5F1" w14:textId="77777777" w:rsidR="00C8733F" w:rsidRDefault="00C8733F" w:rsidP="006C5B65">
      <w:pPr>
        <w:jc w:val="both"/>
        <w:rPr>
          <w:sz w:val="16"/>
          <w:szCs w:val="16"/>
        </w:rPr>
      </w:pPr>
    </w:p>
    <w:p w14:paraId="78D153FF" w14:textId="77777777" w:rsidR="00C8733F" w:rsidRPr="00F273B9" w:rsidRDefault="00C8733F">
      <w:pPr>
        <w:pStyle w:val="a7"/>
        <w:tabs>
          <w:tab w:val="clear" w:pos="4153"/>
          <w:tab w:val="clear" w:pos="8306"/>
        </w:tabs>
        <w:rPr>
          <w:rFonts w:ascii="Times New Roman" w:hAnsi="Times New Roman" w:cs="Times New Roman"/>
          <w:sz w:val="18"/>
          <w:szCs w:val="18"/>
        </w:rPr>
      </w:pPr>
    </w:p>
    <w:sectPr w:rsidR="00C8733F" w:rsidRPr="00F273B9" w:rsidSect="007A7100">
      <w:headerReference w:type="default" r:id="rId7"/>
      <w:footerReference w:type="default" r:id="rId8"/>
      <w:footerReference w:type="first" r:id="rId9"/>
      <w:pgSz w:w="11906" w:h="16838" w:code="9"/>
      <w:pgMar w:top="284" w:right="707" w:bottom="1135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341C6" w14:textId="77777777" w:rsidR="00CE35C1" w:rsidRDefault="00CE35C1">
      <w:r>
        <w:separator/>
      </w:r>
    </w:p>
  </w:endnote>
  <w:endnote w:type="continuationSeparator" w:id="0">
    <w:p w14:paraId="3F85CE19" w14:textId="77777777" w:rsidR="00CE35C1" w:rsidRDefault="00C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450DF" w14:textId="2EA2F714" w:rsidR="00C8733F" w:rsidRDefault="00C8733F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MERGEREC Экземпляр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= 2 "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2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=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"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Новый бланк.dot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    Мозерова"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>"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1DC7" w14:textId="0BC88F1F" w:rsidR="00C8733F" w:rsidRDefault="00C8733F">
    <w:pPr>
      <w:pStyle w:val="a7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MERGEREC Экземпляр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= 2 "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= 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1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"</w:instrTex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instrText>Новый цветной бланк.dot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 xml:space="preserve">     Мозерова"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instrText>Новый цветной бланк.dot</w:instrTex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instrText xml:space="preserve">     Мозерова</w:instrText>
    </w:r>
    <w:r>
      <w:rPr>
        <w:sz w:val="16"/>
        <w:szCs w:val="16"/>
      </w:rPr>
      <w:fldChar w:fldCharType="end"/>
    </w:r>
    <w:r>
      <w:rPr>
        <w:sz w:val="16"/>
        <w:szCs w:val="16"/>
      </w:rPr>
      <w:instrText>"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0959D" w14:textId="77777777" w:rsidR="00CE35C1" w:rsidRDefault="00CE35C1">
      <w:r>
        <w:separator/>
      </w:r>
    </w:p>
  </w:footnote>
  <w:footnote w:type="continuationSeparator" w:id="0">
    <w:p w14:paraId="5BF36DAE" w14:textId="77777777" w:rsidR="00CE35C1" w:rsidRDefault="00CE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1995" w14:textId="77777777" w:rsidR="00C8733F" w:rsidRDefault="00C8733F">
    <w:pPr>
      <w:pStyle w:val="a3"/>
      <w:spacing w:after="360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</w:instrText>
    </w:r>
    <w:r>
      <w:rPr>
        <w:sz w:val="26"/>
        <w:szCs w:val="26"/>
      </w:rPr>
      <w:fldChar w:fldCharType="separate"/>
    </w:r>
    <w:r w:rsidR="00477579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D3A5A"/>
    <w:multiLevelType w:val="multilevel"/>
    <w:tmpl w:val="8F96D1D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142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96B"/>
    <w:rsid w:val="00001019"/>
    <w:rsid w:val="00024D1F"/>
    <w:rsid w:val="0004240F"/>
    <w:rsid w:val="0005263B"/>
    <w:rsid w:val="00055455"/>
    <w:rsid w:val="00070987"/>
    <w:rsid w:val="00080529"/>
    <w:rsid w:val="00084E95"/>
    <w:rsid w:val="00085FCB"/>
    <w:rsid w:val="000A3290"/>
    <w:rsid w:val="000B2D3D"/>
    <w:rsid w:val="000C1606"/>
    <w:rsid w:val="000D6E2A"/>
    <w:rsid w:val="000F59ED"/>
    <w:rsid w:val="00114E66"/>
    <w:rsid w:val="001272B2"/>
    <w:rsid w:val="00133699"/>
    <w:rsid w:val="00137267"/>
    <w:rsid w:val="00155314"/>
    <w:rsid w:val="00174931"/>
    <w:rsid w:val="001872DF"/>
    <w:rsid w:val="001A2AF6"/>
    <w:rsid w:val="001D31B2"/>
    <w:rsid w:val="001D4EB1"/>
    <w:rsid w:val="001D596E"/>
    <w:rsid w:val="00210DEC"/>
    <w:rsid w:val="00226FBE"/>
    <w:rsid w:val="0023252B"/>
    <w:rsid w:val="00257BD4"/>
    <w:rsid w:val="002708BD"/>
    <w:rsid w:val="0027175F"/>
    <w:rsid w:val="002743BB"/>
    <w:rsid w:val="002C6BA6"/>
    <w:rsid w:val="002D2250"/>
    <w:rsid w:val="002D6C5F"/>
    <w:rsid w:val="002F5C86"/>
    <w:rsid w:val="002F7B94"/>
    <w:rsid w:val="003138F4"/>
    <w:rsid w:val="00320EC8"/>
    <w:rsid w:val="00327B28"/>
    <w:rsid w:val="00334BE7"/>
    <w:rsid w:val="0034721B"/>
    <w:rsid w:val="003537AA"/>
    <w:rsid w:val="00370F6B"/>
    <w:rsid w:val="00380C5A"/>
    <w:rsid w:val="00397B9D"/>
    <w:rsid w:val="003F6AE2"/>
    <w:rsid w:val="00425932"/>
    <w:rsid w:val="004339BE"/>
    <w:rsid w:val="00440FFE"/>
    <w:rsid w:val="004525D1"/>
    <w:rsid w:val="00477579"/>
    <w:rsid w:val="004933A2"/>
    <w:rsid w:val="004A21F0"/>
    <w:rsid w:val="004B591A"/>
    <w:rsid w:val="004C6A0E"/>
    <w:rsid w:val="00511FB4"/>
    <w:rsid w:val="005533F4"/>
    <w:rsid w:val="00557663"/>
    <w:rsid w:val="005747B9"/>
    <w:rsid w:val="00576B11"/>
    <w:rsid w:val="00594186"/>
    <w:rsid w:val="005A739F"/>
    <w:rsid w:val="005B6A47"/>
    <w:rsid w:val="005C491C"/>
    <w:rsid w:val="00620636"/>
    <w:rsid w:val="006432E6"/>
    <w:rsid w:val="006514D8"/>
    <w:rsid w:val="006564A4"/>
    <w:rsid w:val="006B0230"/>
    <w:rsid w:val="006B2F37"/>
    <w:rsid w:val="006C46DB"/>
    <w:rsid w:val="006C5B65"/>
    <w:rsid w:val="006F5EDF"/>
    <w:rsid w:val="007042FD"/>
    <w:rsid w:val="0072587E"/>
    <w:rsid w:val="0072607D"/>
    <w:rsid w:val="00726115"/>
    <w:rsid w:val="007401BC"/>
    <w:rsid w:val="0074030C"/>
    <w:rsid w:val="00742BB8"/>
    <w:rsid w:val="00755681"/>
    <w:rsid w:val="00761C04"/>
    <w:rsid w:val="00774BE0"/>
    <w:rsid w:val="00782390"/>
    <w:rsid w:val="00792BC3"/>
    <w:rsid w:val="007A7100"/>
    <w:rsid w:val="007C1A37"/>
    <w:rsid w:val="007C5B56"/>
    <w:rsid w:val="007F1073"/>
    <w:rsid w:val="00822001"/>
    <w:rsid w:val="00824873"/>
    <w:rsid w:val="0083388D"/>
    <w:rsid w:val="008513DB"/>
    <w:rsid w:val="00881AFD"/>
    <w:rsid w:val="008B25D9"/>
    <w:rsid w:val="00921625"/>
    <w:rsid w:val="00935612"/>
    <w:rsid w:val="00982D6A"/>
    <w:rsid w:val="00992265"/>
    <w:rsid w:val="009D3571"/>
    <w:rsid w:val="009E32ED"/>
    <w:rsid w:val="00A148A8"/>
    <w:rsid w:val="00A4502A"/>
    <w:rsid w:val="00A45ADE"/>
    <w:rsid w:val="00A54B26"/>
    <w:rsid w:val="00A743BD"/>
    <w:rsid w:val="00A85F98"/>
    <w:rsid w:val="00A9718F"/>
    <w:rsid w:val="00AA036A"/>
    <w:rsid w:val="00AB708C"/>
    <w:rsid w:val="00AD54D9"/>
    <w:rsid w:val="00B0105E"/>
    <w:rsid w:val="00B34C72"/>
    <w:rsid w:val="00B64A90"/>
    <w:rsid w:val="00B75388"/>
    <w:rsid w:val="00B77A8D"/>
    <w:rsid w:val="00B90F00"/>
    <w:rsid w:val="00BC5551"/>
    <w:rsid w:val="00BE0E6B"/>
    <w:rsid w:val="00BE6769"/>
    <w:rsid w:val="00BF2656"/>
    <w:rsid w:val="00BF34E1"/>
    <w:rsid w:val="00BF38B4"/>
    <w:rsid w:val="00C8733F"/>
    <w:rsid w:val="00C91A62"/>
    <w:rsid w:val="00CC08A9"/>
    <w:rsid w:val="00CD336B"/>
    <w:rsid w:val="00CE35C1"/>
    <w:rsid w:val="00D47774"/>
    <w:rsid w:val="00D507CC"/>
    <w:rsid w:val="00D708F2"/>
    <w:rsid w:val="00D721FA"/>
    <w:rsid w:val="00D96B6C"/>
    <w:rsid w:val="00DD24B4"/>
    <w:rsid w:val="00DD46CF"/>
    <w:rsid w:val="00E00043"/>
    <w:rsid w:val="00E0313D"/>
    <w:rsid w:val="00E274C8"/>
    <w:rsid w:val="00E3725D"/>
    <w:rsid w:val="00E4111A"/>
    <w:rsid w:val="00E51561"/>
    <w:rsid w:val="00E731CC"/>
    <w:rsid w:val="00E87363"/>
    <w:rsid w:val="00E94776"/>
    <w:rsid w:val="00EA162E"/>
    <w:rsid w:val="00EB3872"/>
    <w:rsid w:val="00EC7116"/>
    <w:rsid w:val="00ED2BA5"/>
    <w:rsid w:val="00EF709E"/>
    <w:rsid w:val="00F00C8F"/>
    <w:rsid w:val="00F0496B"/>
    <w:rsid w:val="00F273B9"/>
    <w:rsid w:val="00F63546"/>
    <w:rsid w:val="00F74E21"/>
    <w:rsid w:val="00FA76F2"/>
    <w:rsid w:val="00FE0A8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73BFD"/>
  <w15:docId w15:val="{7F4E23E2-1981-48AD-8FF7-B603CAB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CF"/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46CF"/>
    <w:pPr>
      <w:tabs>
        <w:tab w:val="center" w:pos="4536"/>
        <w:tab w:val="right" w:pos="9072"/>
      </w:tabs>
    </w:pPr>
    <w:rPr>
      <w:spacing w:val="24"/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rsid w:val="00431C2E"/>
    <w:rPr>
      <w:rFonts w:ascii="Arial" w:hAnsi="Arial" w:cs="Arial"/>
      <w:sz w:val="26"/>
      <w:szCs w:val="26"/>
    </w:rPr>
  </w:style>
  <w:style w:type="paragraph" w:styleId="a5">
    <w:name w:val="Body Text"/>
    <w:basedOn w:val="a"/>
    <w:link w:val="a6"/>
    <w:uiPriority w:val="99"/>
    <w:rsid w:val="00DD46CF"/>
    <w:pPr>
      <w:spacing w:after="120"/>
    </w:pPr>
    <w:rPr>
      <w:spacing w:val="24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rsid w:val="00431C2E"/>
    <w:rPr>
      <w:rFonts w:ascii="Arial" w:hAnsi="Arial" w:cs="Arial"/>
      <w:sz w:val="26"/>
      <w:szCs w:val="26"/>
    </w:rPr>
  </w:style>
  <w:style w:type="paragraph" w:styleId="a7">
    <w:name w:val="footer"/>
    <w:basedOn w:val="a"/>
    <w:link w:val="a8"/>
    <w:uiPriority w:val="99"/>
    <w:rsid w:val="00DD46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1272B2"/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F049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31C2E"/>
    <w:rPr>
      <w:sz w:val="0"/>
      <w:szCs w:val="0"/>
    </w:rPr>
  </w:style>
  <w:style w:type="character" w:customStyle="1" w:styleId="ab">
    <w:name w:val="Основной текст_"/>
    <w:link w:val="1"/>
    <w:uiPriority w:val="99"/>
    <w:rsid w:val="006C5B65"/>
    <w:rPr>
      <w:rFonts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6C5B65"/>
    <w:pPr>
      <w:widowControl w:val="0"/>
      <w:shd w:val="clear" w:color="auto" w:fill="FFFFFF"/>
      <w:ind w:firstLine="400"/>
    </w:pPr>
    <w:rPr>
      <w:rFonts w:cs="Times New Roman"/>
      <w:sz w:val="28"/>
      <w:szCs w:val="28"/>
    </w:rPr>
  </w:style>
  <w:style w:type="table" w:styleId="ac">
    <w:name w:val="Table Grid"/>
    <w:basedOn w:val="a1"/>
    <w:uiPriority w:val="99"/>
    <w:rsid w:val="006C5B65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137267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AB70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noskiline">
    <w:name w:val="snoskiline"/>
    <w:basedOn w:val="a"/>
    <w:uiPriority w:val="99"/>
    <w:rsid w:val="00E00043"/>
    <w:pPr>
      <w:jc w:val="both"/>
    </w:pPr>
    <w:rPr>
      <w:rFonts w:cs="Times New Roman"/>
      <w:sz w:val="20"/>
      <w:szCs w:val="20"/>
    </w:rPr>
  </w:style>
  <w:style w:type="paragraph" w:styleId="ae">
    <w:name w:val="Normal (Web)"/>
    <w:basedOn w:val="a"/>
    <w:uiPriority w:val="99"/>
    <w:rsid w:val="00E9477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f">
    <w:name w:val="Strong"/>
    <w:uiPriority w:val="99"/>
    <w:qFormat/>
    <w:rsid w:val="00E9477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KOMP4</cp:lastModifiedBy>
  <cp:revision>47</cp:revision>
  <cp:lastPrinted>2023-08-16T11:41:00Z</cp:lastPrinted>
  <dcterms:created xsi:type="dcterms:W3CDTF">2021-12-13T06:00:00Z</dcterms:created>
  <dcterms:modified xsi:type="dcterms:W3CDTF">2023-09-27T10:41:00Z</dcterms:modified>
</cp:coreProperties>
</file>